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737" w:rsidRPr="00244737" w:rsidRDefault="00244737" w:rsidP="00244737">
      <w:pPr>
        <w:widowControl w:val="0"/>
        <w:spacing w:after="0" w:line="240" w:lineRule="auto"/>
        <w:jc w:val="center"/>
        <w:outlineLvl w:val="2"/>
        <w:rPr>
          <w:rFonts w:ascii="Times New Roman" w:eastAsia="Times New Roman" w:hAnsi="Times New Roman" w:cs="Times New Roman"/>
          <w:b/>
          <w:bCs/>
          <w:caps/>
          <w:sz w:val="28"/>
          <w:szCs w:val="28"/>
          <w:lang w:eastAsia="ru-RU"/>
        </w:rPr>
      </w:pPr>
      <w:r w:rsidRPr="00244737">
        <w:rPr>
          <w:rFonts w:ascii="Times New Roman" w:eastAsia="Times New Roman" w:hAnsi="Times New Roman" w:cs="Times New Roman"/>
          <w:b/>
          <w:bCs/>
          <w:caps/>
          <w:sz w:val="28"/>
          <w:szCs w:val="28"/>
          <w:lang w:eastAsia="ru-RU"/>
        </w:rPr>
        <w:t>Совет БОЛЬШЕБЕЙСУГСКОГО сельского поселения</w:t>
      </w:r>
    </w:p>
    <w:p w:rsidR="00244737" w:rsidRPr="00244737" w:rsidRDefault="00244737" w:rsidP="00244737">
      <w:pPr>
        <w:widowControl w:val="0"/>
        <w:spacing w:after="0" w:line="240" w:lineRule="auto"/>
        <w:jc w:val="center"/>
        <w:outlineLvl w:val="2"/>
        <w:rPr>
          <w:rFonts w:ascii="Times New Roman" w:eastAsia="Times New Roman" w:hAnsi="Times New Roman" w:cs="Times New Roman"/>
          <w:b/>
          <w:bCs/>
          <w:caps/>
          <w:sz w:val="28"/>
          <w:szCs w:val="28"/>
          <w:lang w:eastAsia="ru-RU"/>
        </w:rPr>
      </w:pPr>
      <w:r w:rsidRPr="00244737">
        <w:rPr>
          <w:rFonts w:ascii="Times New Roman" w:eastAsia="Times New Roman" w:hAnsi="Times New Roman" w:cs="Times New Roman"/>
          <w:b/>
          <w:bCs/>
          <w:caps/>
          <w:sz w:val="28"/>
          <w:szCs w:val="28"/>
          <w:lang w:eastAsia="ru-RU"/>
        </w:rPr>
        <w:t>БРЮХОВЕЦКОГО района</w:t>
      </w:r>
    </w:p>
    <w:p w:rsidR="00244737" w:rsidRPr="00244737" w:rsidRDefault="00244737" w:rsidP="00244737">
      <w:pPr>
        <w:widowControl w:val="0"/>
        <w:spacing w:after="0" w:line="240" w:lineRule="auto"/>
        <w:rPr>
          <w:rFonts w:ascii="Times New Roman" w:eastAsia="Times New Roman" w:hAnsi="Times New Roman" w:cs="Times New Roman"/>
          <w:sz w:val="28"/>
          <w:szCs w:val="28"/>
          <w:lang w:eastAsia="ru-RU"/>
        </w:rPr>
      </w:pPr>
    </w:p>
    <w:p w:rsidR="00244737" w:rsidRPr="00244737" w:rsidRDefault="00244737" w:rsidP="00244737">
      <w:pPr>
        <w:widowControl w:val="0"/>
        <w:spacing w:after="0" w:line="240" w:lineRule="auto"/>
        <w:jc w:val="center"/>
        <w:outlineLvl w:val="1"/>
        <w:rPr>
          <w:rFonts w:ascii="Times New Roman" w:eastAsia="Times New Roman" w:hAnsi="Times New Roman" w:cs="Times New Roman"/>
          <w:b/>
          <w:bCs/>
          <w:sz w:val="36"/>
          <w:szCs w:val="28"/>
          <w:lang w:eastAsia="ru-RU"/>
        </w:rPr>
      </w:pPr>
      <w:r w:rsidRPr="00244737">
        <w:rPr>
          <w:rFonts w:ascii="Times New Roman" w:eastAsia="Times New Roman" w:hAnsi="Times New Roman" w:cs="Times New Roman"/>
          <w:b/>
          <w:bCs/>
          <w:sz w:val="36"/>
          <w:szCs w:val="28"/>
          <w:lang w:eastAsia="ru-RU"/>
        </w:rPr>
        <w:t>РЕШЕНИЕ</w:t>
      </w:r>
    </w:p>
    <w:p w:rsidR="00244737" w:rsidRPr="00244737" w:rsidRDefault="00244737" w:rsidP="00244737">
      <w:pPr>
        <w:widowControl w:val="0"/>
        <w:spacing w:after="0" w:line="240" w:lineRule="auto"/>
        <w:jc w:val="center"/>
        <w:outlineLvl w:val="1"/>
        <w:rPr>
          <w:rFonts w:ascii="Times New Roman" w:eastAsia="Times New Roman" w:hAnsi="Times New Roman" w:cs="Times New Roman"/>
          <w:b/>
          <w:bCs/>
          <w:sz w:val="28"/>
          <w:szCs w:val="28"/>
          <w:lang w:eastAsia="ru-RU"/>
        </w:rPr>
      </w:pPr>
      <w:r w:rsidRPr="00244737">
        <w:rPr>
          <w:rFonts w:ascii="Times New Roman" w:eastAsia="Times New Roman" w:hAnsi="Times New Roman" w:cs="Times New Roman"/>
          <w:b/>
          <w:bCs/>
          <w:sz w:val="28"/>
          <w:szCs w:val="28"/>
          <w:lang w:eastAsia="ru-RU"/>
        </w:rPr>
        <w:t xml:space="preserve"> </w:t>
      </w:r>
    </w:p>
    <w:p w:rsidR="00244737" w:rsidRPr="00C1041C" w:rsidRDefault="00C1041C" w:rsidP="00244737">
      <w:pPr>
        <w:widowControl w:val="0"/>
        <w:spacing w:after="0" w:line="240" w:lineRule="auto"/>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24.06.2022</w:t>
      </w:r>
      <w:r w:rsidR="00244737" w:rsidRPr="00244737">
        <w:rPr>
          <w:rFonts w:ascii="Times New Roman" w:eastAsia="Times New Roman" w:hAnsi="Times New Roman" w:cs="Times New Roman"/>
          <w:sz w:val="28"/>
          <w:szCs w:val="28"/>
          <w:lang w:val="x-none" w:eastAsia="x-none"/>
        </w:rPr>
        <w:tab/>
      </w:r>
      <w:r w:rsidR="00244737" w:rsidRPr="00244737">
        <w:rPr>
          <w:rFonts w:ascii="Times New Roman" w:eastAsia="Times New Roman" w:hAnsi="Times New Roman" w:cs="Times New Roman"/>
          <w:sz w:val="28"/>
          <w:szCs w:val="28"/>
          <w:lang w:val="x-none" w:eastAsia="x-none"/>
        </w:rPr>
        <w:tab/>
      </w:r>
      <w:r w:rsidR="00244737" w:rsidRPr="00244737">
        <w:rPr>
          <w:rFonts w:ascii="Times New Roman" w:eastAsia="Times New Roman" w:hAnsi="Times New Roman" w:cs="Times New Roman"/>
          <w:sz w:val="28"/>
          <w:szCs w:val="28"/>
          <w:lang w:val="x-none" w:eastAsia="x-none"/>
        </w:rPr>
        <w:tab/>
      </w:r>
      <w:r w:rsidR="00244737" w:rsidRPr="00244737">
        <w:rPr>
          <w:rFonts w:ascii="Times New Roman" w:eastAsia="Times New Roman" w:hAnsi="Times New Roman" w:cs="Times New Roman"/>
          <w:sz w:val="28"/>
          <w:szCs w:val="28"/>
          <w:lang w:eastAsia="x-none"/>
        </w:rPr>
        <w:tab/>
      </w:r>
      <w:r w:rsidR="00244737" w:rsidRPr="00244737">
        <w:rPr>
          <w:rFonts w:ascii="Times New Roman" w:eastAsia="Times New Roman" w:hAnsi="Times New Roman" w:cs="Times New Roman"/>
          <w:sz w:val="28"/>
          <w:szCs w:val="28"/>
          <w:lang w:eastAsia="x-none"/>
        </w:rPr>
        <w:tab/>
      </w:r>
      <w:r w:rsidR="00244737" w:rsidRPr="00244737">
        <w:rPr>
          <w:rFonts w:ascii="Times New Roman" w:eastAsia="Times New Roman" w:hAnsi="Times New Roman" w:cs="Times New Roman"/>
          <w:sz w:val="28"/>
          <w:szCs w:val="28"/>
          <w:lang w:eastAsia="x-none"/>
        </w:rPr>
        <w:tab/>
      </w:r>
      <w:r w:rsidR="00244737" w:rsidRPr="00244737">
        <w:rPr>
          <w:rFonts w:ascii="Times New Roman" w:eastAsia="Times New Roman" w:hAnsi="Times New Roman" w:cs="Times New Roman"/>
          <w:sz w:val="28"/>
          <w:szCs w:val="28"/>
          <w:lang w:eastAsia="x-none"/>
        </w:rPr>
        <w:tab/>
      </w:r>
      <w:r w:rsidR="00244737" w:rsidRPr="00244737">
        <w:rPr>
          <w:rFonts w:ascii="Times New Roman" w:eastAsia="Times New Roman" w:hAnsi="Times New Roman" w:cs="Times New Roman"/>
          <w:sz w:val="28"/>
          <w:szCs w:val="28"/>
          <w:lang w:eastAsia="x-none"/>
        </w:rPr>
        <w:tab/>
      </w:r>
      <w:r w:rsidR="00244737" w:rsidRPr="00244737">
        <w:rPr>
          <w:rFonts w:ascii="Times New Roman" w:eastAsia="Times New Roman" w:hAnsi="Times New Roman" w:cs="Times New Roman"/>
          <w:sz w:val="28"/>
          <w:szCs w:val="28"/>
          <w:lang w:eastAsia="x-none"/>
        </w:rPr>
        <w:tab/>
      </w:r>
      <w:r>
        <w:rPr>
          <w:rFonts w:ascii="Times New Roman" w:eastAsia="Times New Roman" w:hAnsi="Times New Roman" w:cs="Times New Roman"/>
          <w:sz w:val="28"/>
          <w:szCs w:val="28"/>
          <w:lang w:eastAsia="x-none"/>
        </w:rPr>
        <w:tab/>
      </w:r>
      <w:r>
        <w:rPr>
          <w:rFonts w:ascii="Times New Roman" w:eastAsia="Times New Roman" w:hAnsi="Times New Roman" w:cs="Times New Roman"/>
          <w:sz w:val="28"/>
          <w:szCs w:val="28"/>
          <w:lang w:eastAsia="x-none"/>
        </w:rPr>
        <w:tab/>
      </w:r>
      <w:r w:rsidR="00244737" w:rsidRPr="00244737">
        <w:rPr>
          <w:rFonts w:ascii="Times New Roman" w:eastAsia="Times New Roman" w:hAnsi="Times New Roman" w:cs="Times New Roman"/>
          <w:sz w:val="28"/>
          <w:szCs w:val="28"/>
          <w:lang w:val="x-none" w:eastAsia="x-none"/>
        </w:rPr>
        <w:t>№</w:t>
      </w:r>
      <w:r>
        <w:rPr>
          <w:rFonts w:ascii="Times New Roman" w:eastAsia="Times New Roman" w:hAnsi="Times New Roman" w:cs="Times New Roman"/>
          <w:sz w:val="28"/>
          <w:szCs w:val="28"/>
          <w:lang w:eastAsia="x-none"/>
        </w:rPr>
        <w:t xml:space="preserve"> 127</w:t>
      </w:r>
    </w:p>
    <w:p w:rsidR="00244737" w:rsidRPr="00244737" w:rsidRDefault="00244737" w:rsidP="00244737">
      <w:pPr>
        <w:widowControl w:val="0"/>
        <w:spacing w:after="0" w:line="240" w:lineRule="auto"/>
        <w:jc w:val="center"/>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с. Большой Бейсуг</w:t>
      </w:r>
    </w:p>
    <w:p w:rsidR="00244737" w:rsidRDefault="00244737" w:rsidP="00244737">
      <w:pPr>
        <w:widowControl w:val="0"/>
        <w:spacing w:after="0" w:line="240" w:lineRule="auto"/>
        <w:ind w:firstLine="851"/>
        <w:jc w:val="both"/>
        <w:rPr>
          <w:rFonts w:ascii="Times New Roman" w:eastAsia="Times New Roman" w:hAnsi="Times New Roman" w:cs="Times New Roman"/>
          <w:sz w:val="28"/>
          <w:szCs w:val="28"/>
          <w:lang w:eastAsia="x-none"/>
        </w:rPr>
      </w:pPr>
    </w:p>
    <w:p w:rsidR="00F162EB" w:rsidRPr="00244737" w:rsidRDefault="00F162EB" w:rsidP="00244737">
      <w:pPr>
        <w:widowControl w:val="0"/>
        <w:spacing w:after="0" w:line="240" w:lineRule="auto"/>
        <w:ind w:firstLine="851"/>
        <w:jc w:val="both"/>
        <w:rPr>
          <w:rFonts w:ascii="Times New Roman" w:eastAsia="Times New Roman" w:hAnsi="Times New Roman" w:cs="Times New Roman"/>
          <w:sz w:val="28"/>
          <w:szCs w:val="28"/>
          <w:lang w:eastAsia="x-none"/>
        </w:rPr>
      </w:pPr>
      <w:bookmarkStart w:id="0" w:name="_GoBack"/>
      <w:bookmarkEnd w:id="0"/>
    </w:p>
    <w:p w:rsidR="00244737" w:rsidRPr="00244737" w:rsidRDefault="00244737" w:rsidP="00244737">
      <w:pPr>
        <w:widowControl w:val="0"/>
        <w:spacing w:after="0" w:line="240" w:lineRule="auto"/>
        <w:ind w:firstLine="851"/>
        <w:jc w:val="both"/>
        <w:rPr>
          <w:rFonts w:ascii="Times New Roman" w:eastAsia="Times New Roman" w:hAnsi="Times New Roman" w:cs="Times New Roman"/>
          <w:sz w:val="28"/>
          <w:szCs w:val="28"/>
          <w:lang w:eastAsia="x-none"/>
        </w:rPr>
      </w:pPr>
    </w:p>
    <w:p w:rsidR="00244737" w:rsidRPr="00244737" w:rsidRDefault="00244737" w:rsidP="00244737">
      <w:pPr>
        <w:widowControl w:val="0"/>
        <w:spacing w:after="0" w:line="240" w:lineRule="auto"/>
        <w:ind w:left="709" w:right="849"/>
        <w:jc w:val="center"/>
        <w:rPr>
          <w:rFonts w:ascii="Times New Roman" w:eastAsia="Times New Roman" w:hAnsi="Times New Roman" w:cs="Times New Roman"/>
          <w:sz w:val="28"/>
          <w:szCs w:val="28"/>
          <w:lang w:eastAsia="x-none"/>
        </w:rPr>
      </w:pPr>
      <w:r w:rsidRPr="00244737">
        <w:rPr>
          <w:rFonts w:ascii="Times New Roman" w:eastAsia="Times New Roman" w:hAnsi="Times New Roman" w:cs="Times New Roman"/>
          <w:b/>
          <w:sz w:val="28"/>
          <w:szCs w:val="28"/>
          <w:lang w:val="x-none" w:eastAsia="x-none"/>
        </w:rPr>
        <w:t>О внесении изменений в решение Совета Большебейсугского сельского поселения Брюховецкого района от 20 декабря 2019 года № 17 «Об утверждении правил благоустройства территории Большебейсугского сельского поселения Брюховецкого района»</w:t>
      </w:r>
    </w:p>
    <w:p w:rsidR="00244737" w:rsidRPr="00244737" w:rsidRDefault="00244737" w:rsidP="00244737">
      <w:pPr>
        <w:widowControl w:val="0"/>
        <w:spacing w:after="0" w:line="240" w:lineRule="auto"/>
        <w:ind w:firstLine="851"/>
        <w:jc w:val="both"/>
        <w:rPr>
          <w:rFonts w:ascii="Times New Roman" w:eastAsia="Times New Roman" w:hAnsi="Times New Roman" w:cs="Times New Roman"/>
          <w:sz w:val="28"/>
          <w:szCs w:val="28"/>
          <w:lang w:eastAsia="x-none"/>
        </w:rPr>
      </w:pPr>
    </w:p>
    <w:p w:rsidR="00244737" w:rsidRPr="00244737" w:rsidRDefault="00244737" w:rsidP="00244737">
      <w:pPr>
        <w:widowControl w:val="0"/>
        <w:spacing w:after="0" w:line="240" w:lineRule="auto"/>
        <w:ind w:firstLine="851"/>
        <w:jc w:val="both"/>
        <w:rPr>
          <w:rFonts w:ascii="Times New Roman" w:eastAsia="Times New Roman" w:hAnsi="Times New Roman" w:cs="Times New Roman"/>
          <w:sz w:val="28"/>
          <w:szCs w:val="28"/>
          <w:lang w:eastAsia="x-none"/>
        </w:rPr>
      </w:pPr>
    </w:p>
    <w:p w:rsidR="00244737" w:rsidRPr="00244737" w:rsidRDefault="00244737" w:rsidP="00244737">
      <w:pPr>
        <w:widowControl w:val="0"/>
        <w:spacing w:after="0" w:line="240" w:lineRule="auto"/>
        <w:ind w:firstLine="851"/>
        <w:jc w:val="both"/>
        <w:rPr>
          <w:rFonts w:ascii="Times New Roman" w:eastAsia="Times New Roman" w:hAnsi="Times New Roman" w:cs="Times New Roman"/>
          <w:sz w:val="28"/>
          <w:szCs w:val="28"/>
          <w:lang w:eastAsia="x-none"/>
        </w:rPr>
      </w:pPr>
    </w:p>
    <w:p w:rsidR="00244737" w:rsidRPr="00244737" w:rsidRDefault="00244737" w:rsidP="00244737">
      <w:pPr>
        <w:spacing w:after="0" w:line="240" w:lineRule="auto"/>
        <w:ind w:firstLine="709"/>
        <w:jc w:val="both"/>
        <w:rPr>
          <w:rFonts w:ascii="Times New Roman" w:eastAsia="Calibri" w:hAnsi="Times New Roman" w:cs="Times New Roman"/>
          <w:sz w:val="28"/>
          <w:szCs w:val="28"/>
        </w:rPr>
      </w:pPr>
      <w:r w:rsidRPr="00244737">
        <w:rPr>
          <w:rFonts w:ascii="Times New Roman" w:eastAsia="Calibri"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w:t>
      </w:r>
      <w:proofErr w:type="gramStart"/>
      <w:r w:rsidRPr="00244737">
        <w:rPr>
          <w:rFonts w:ascii="Times New Roman" w:eastAsia="Calibri" w:hAnsi="Times New Roman" w:cs="Times New Roman"/>
          <w:sz w:val="28"/>
          <w:szCs w:val="28"/>
        </w:rPr>
        <w:t>в</w:t>
      </w:r>
      <w:proofErr w:type="gramEnd"/>
      <w:r w:rsidRPr="00244737">
        <w:rPr>
          <w:rFonts w:ascii="Times New Roman" w:eastAsia="Calibri" w:hAnsi="Times New Roman" w:cs="Times New Roman"/>
          <w:sz w:val="28"/>
          <w:szCs w:val="28"/>
        </w:rPr>
        <w:t xml:space="preserve"> Российской Федерации», Градостроительным кодексом Российской Федерации от 29 декабря 2004 года № 190-ФЗ, приказом Министерства строительства и жилищно-коммунального хозяйства РФ от 29 декабря 2021 года № 1042/</w:t>
      </w:r>
      <w:proofErr w:type="spellStart"/>
      <w:proofErr w:type="gramStart"/>
      <w:r w:rsidRPr="00244737">
        <w:rPr>
          <w:rFonts w:ascii="Times New Roman" w:eastAsia="Calibri" w:hAnsi="Times New Roman" w:cs="Times New Roman"/>
          <w:sz w:val="28"/>
          <w:szCs w:val="28"/>
        </w:rPr>
        <w:t>пр</w:t>
      </w:r>
      <w:proofErr w:type="spellEnd"/>
      <w:proofErr w:type="gramEnd"/>
      <w:r w:rsidRPr="00244737">
        <w:rPr>
          <w:rFonts w:ascii="Times New Roman" w:eastAsia="Calibri"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Уставом Большебейсугского сельского поселения Брюховецкого района Совет Большебейсугского сельского поселения Брюховецкого района р е ш и л:</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1. Внести в решение Совета Большебейсугского сельского поселения Брюховецкого района от 20 декабря 2019 года № 17 «Об утверждении правил благоустройства территории Большебейсугского сельского поселения Брюховецкого района» следующие изменения:</w:t>
      </w:r>
    </w:p>
    <w:p w:rsidR="00244737" w:rsidRPr="00244737" w:rsidRDefault="0084014E" w:rsidP="002447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44737" w:rsidRPr="00244737">
        <w:rPr>
          <w:rFonts w:ascii="Times New Roman" w:eastAsia="Times New Roman" w:hAnsi="Times New Roman" w:cs="Times New Roman"/>
          <w:sz w:val="28"/>
          <w:szCs w:val="28"/>
          <w:lang w:eastAsia="ru-RU"/>
        </w:rPr>
        <w:t>) пункт 3.15.2.1 подраздела 3.15.2 раздела 3 Правил благоустройства территории Большебейсугского сельского поселения Брюховецкого района изложить в новой редакции: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 xml:space="preserve">«3.15.2.1. Детские площадки предназначены для игр и активного отдыха детей разных возрастов: </w:t>
      </w:r>
      <w:proofErr w:type="spellStart"/>
      <w:r w:rsidRPr="00244737">
        <w:rPr>
          <w:rFonts w:ascii="Times New Roman" w:eastAsia="Times New Roman" w:hAnsi="Times New Roman" w:cs="Times New Roman"/>
          <w:sz w:val="28"/>
          <w:szCs w:val="28"/>
          <w:lang w:eastAsia="ru-RU"/>
        </w:rPr>
        <w:t>преддошкольного</w:t>
      </w:r>
      <w:proofErr w:type="spellEnd"/>
      <w:r w:rsidRPr="00244737">
        <w:rPr>
          <w:rFonts w:ascii="Times New Roman" w:eastAsia="Times New Roman" w:hAnsi="Times New Roman" w:cs="Times New Roman"/>
          <w:sz w:val="28"/>
          <w:szCs w:val="28"/>
          <w:lang w:eastAsia="ru-RU"/>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а также инклюзивные детские площадки (при наличии такой потребности у населения сельского поселения). Для детей и подростков (12 - 16 лет) организуют спортивно-игровые комплексы (микро-</w:t>
      </w:r>
      <w:proofErr w:type="spellStart"/>
      <w:r w:rsidRPr="00244737">
        <w:rPr>
          <w:rFonts w:ascii="Times New Roman" w:eastAsia="Times New Roman" w:hAnsi="Times New Roman" w:cs="Times New Roman"/>
          <w:sz w:val="28"/>
          <w:szCs w:val="28"/>
          <w:lang w:eastAsia="ru-RU"/>
        </w:rPr>
        <w:t>скалодромы</w:t>
      </w:r>
      <w:proofErr w:type="spellEnd"/>
      <w:r w:rsidRPr="00244737">
        <w:rPr>
          <w:rFonts w:ascii="Times New Roman" w:eastAsia="Times New Roman" w:hAnsi="Times New Roman" w:cs="Times New Roman"/>
          <w:sz w:val="28"/>
          <w:szCs w:val="28"/>
          <w:lang w:eastAsia="ru-RU"/>
        </w:rPr>
        <w:t>, велодромы и т.п.) и оборудование специальных мест для катания на самокатах, роликовых досках и коньках</w:t>
      </w:r>
      <w:proofErr w:type="gramStart"/>
      <w:r w:rsidRPr="00244737">
        <w:rPr>
          <w:rFonts w:ascii="Times New Roman" w:eastAsia="Times New Roman" w:hAnsi="Times New Roman" w:cs="Times New Roman"/>
          <w:sz w:val="28"/>
          <w:szCs w:val="28"/>
          <w:lang w:eastAsia="ru-RU"/>
        </w:rPr>
        <w:t>.»;</w:t>
      </w:r>
      <w:proofErr w:type="gramEnd"/>
    </w:p>
    <w:p w:rsidR="00244737" w:rsidRPr="00244737" w:rsidRDefault="0084014E" w:rsidP="002447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244737" w:rsidRPr="00244737">
        <w:rPr>
          <w:rFonts w:ascii="Times New Roman" w:eastAsia="Times New Roman" w:hAnsi="Times New Roman" w:cs="Times New Roman"/>
          <w:sz w:val="28"/>
          <w:szCs w:val="28"/>
          <w:lang w:eastAsia="ru-RU"/>
        </w:rPr>
        <w:t>) пункт 3.15.4.1 подраздела 3.15.4 раздела 3 Правил благоустройства территории Большебейсугского сельского поселения Брюховецкого района изложить в новой редакции: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«3.15.4.1. Спортивные площадки, а также инклюзивные спортивные площадки (при наличии такой потребности у населения сельского поселения)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244737" w:rsidRPr="00244737" w:rsidRDefault="0084014E" w:rsidP="002447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44737" w:rsidRPr="00244737">
        <w:rPr>
          <w:rFonts w:ascii="Times New Roman" w:eastAsia="Times New Roman" w:hAnsi="Times New Roman" w:cs="Times New Roman"/>
          <w:sz w:val="28"/>
          <w:szCs w:val="28"/>
          <w:lang w:eastAsia="ru-RU"/>
        </w:rPr>
        <w:t>) подраздел 5.3 раздела 5 Правил благоустройства территории Большебейсугского сельского поселения Брюховецкого района изложить в новой редакции: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«5.3. Участки жилой застройки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 xml:space="preserve">5.3.1. </w:t>
      </w:r>
      <w:proofErr w:type="gramStart"/>
      <w:r w:rsidRPr="00244737">
        <w:rPr>
          <w:rFonts w:ascii="Times New Roman" w:eastAsia="Times New Roman" w:hAnsi="Times New Roman" w:cs="Times New Roman"/>
          <w:sz w:val="28"/>
          <w:szCs w:val="28"/>
          <w:lang w:eastAsia="ru-RU"/>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244737">
        <w:rPr>
          <w:rFonts w:ascii="Times New Roman" w:eastAsia="Times New Roman" w:hAnsi="Times New Roman" w:cs="Times New Roman"/>
          <w:sz w:val="28"/>
          <w:szCs w:val="28"/>
          <w:lang w:eastAsia="ru-RU"/>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5.3.2.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(обеспечивали выполнение рекреационной, оздоровительной, транспортной, хозяйственной и других функций).</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 xml:space="preserve">5.3.3. Безопасность объектов благоустройства на территории жилой застройки рекомендуется обеспечивать их </w:t>
      </w:r>
      <w:proofErr w:type="spellStart"/>
      <w:r w:rsidRPr="00244737">
        <w:rPr>
          <w:rFonts w:ascii="Times New Roman" w:eastAsia="Times New Roman" w:hAnsi="Times New Roman" w:cs="Times New Roman"/>
          <w:sz w:val="28"/>
          <w:szCs w:val="28"/>
          <w:lang w:eastAsia="ru-RU"/>
        </w:rPr>
        <w:t>просматриваемостью</w:t>
      </w:r>
      <w:proofErr w:type="spellEnd"/>
      <w:r w:rsidRPr="00244737">
        <w:rPr>
          <w:rFonts w:ascii="Times New Roman" w:eastAsia="Times New Roman" w:hAnsi="Times New Roman" w:cs="Times New Roman"/>
          <w:sz w:val="28"/>
          <w:szCs w:val="28"/>
          <w:lang w:eastAsia="ru-RU"/>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lastRenderedPageBreak/>
        <w:t>5.3.4. Проектирование благоустройства территорий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5.3.5. 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 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5.3.6.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 xml:space="preserve">5.3.7. </w:t>
      </w:r>
      <w:proofErr w:type="gramStart"/>
      <w:r w:rsidRPr="00244737">
        <w:rPr>
          <w:rFonts w:ascii="Times New Roman" w:eastAsia="Times New Roman" w:hAnsi="Times New Roman" w:cs="Times New Roman"/>
          <w:sz w:val="28"/>
          <w:szCs w:val="28"/>
          <w:lang w:eastAsia="ru-RU"/>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5.3.8.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5.3.9. 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5.3.10. При озеленении территорий детских садов и школ запрещено использовать растения с ядовитыми плодами, а также с колючками и шипами.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5.3.11.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проектировать с учетом градостроительных условий и требований их размещения.</w:t>
      </w:r>
    </w:p>
    <w:p w:rsidR="00244737" w:rsidRPr="00244737" w:rsidRDefault="001B6150" w:rsidP="002447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5.3.</w:t>
      </w:r>
      <w:r w:rsidR="00244737" w:rsidRPr="00244737">
        <w:rPr>
          <w:rFonts w:ascii="Times New Roman" w:eastAsia="Times New Roman" w:hAnsi="Times New Roman" w:cs="Times New Roman"/>
          <w:sz w:val="28"/>
          <w:szCs w:val="28"/>
          <w:lang w:eastAsia="ru-RU"/>
        </w:rPr>
        <w:t>12. На территориях охранных зон памятников проектирование благоустройства вести в соответствии с режимами зон охраны и типологическими характеристиками застройки.</w:t>
      </w:r>
    </w:p>
    <w:p w:rsidR="00244737" w:rsidRPr="00244737" w:rsidRDefault="001B6150" w:rsidP="002447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244737" w:rsidRPr="00244737">
        <w:rPr>
          <w:rFonts w:ascii="Times New Roman" w:eastAsia="Times New Roman" w:hAnsi="Times New Roman" w:cs="Times New Roman"/>
          <w:sz w:val="28"/>
          <w:szCs w:val="28"/>
          <w:lang w:eastAsia="ru-RU"/>
        </w:rPr>
        <w:t>13. На жилых участках с высокой плотностью застройки (более 20 тыс. кв. м/</w:t>
      </w:r>
      <w:proofErr w:type="gramStart"/>
      <w:r w:rsidR="00244737" w:rsidRPr="00244737">
        <w:rPr>
          <w:rFonts w:ascii="Times New Roman" w:eastAsia="Times New Roman" w:hAnsi="Times New Roman" w:cs="Times New Roman"/>
          <w:sz w:val="28"/>
          <w:szCs w:val="28"/>
          <w:lang w:eastAsia="ru-RU"/>
        </w:rPr>
        <w:t>га</w:t>
      </w:r>
      <w:proofErr w:type="gramEnd"/>
      <w:r w:rsidR="00244737" w:rsidRPr="00244737">
        <w:rPr>
          <w:rFonts w:ascii="Times New Roman" w:eastAsia="Times New Roman" w:hAnsi="Times New Roman" w:cs="Times New Roman"/>
          <w:sz w:val="28"/>
          <w:szCs w:val="28"/>
          <w:lang w:eastAsia="ru-RU"/>
        </w:rPr>
        <w:t>) применяют компенсирующие приемы благоустройства, при которых нормативные показатели территории участка обеспечиваются за счет:</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proofErr w:type="gramStart"/>
      <w:r w:rsidRPr="00244737">
        <w:rPr>
          <w:rFonts w:ascii="Times New Roman" w:eastAsia="Times New Roman" w:hAnsi="Times New Roman" w:cs="Times New Roman"/>
          <w:sz w:val="28"/>
          <w:szCs w:val="28"/>
          <w:lang w:eastAsia="ru-RU"/>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rsidR="00244737" w:rsidRPr="00244737" w:rsidRDefault="001B6150" w:rsidP="002447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5.3.1</w:t>
      </w:r>
      <w:r w:rsidR="00244737" w:rsidRPr="00244737">
        <w:rPr>
          <w:rFonts w:ascii="Times New Roman" w:eastAsia="Times New Roman" w:hAnsi="Times New Roman" w:cs="Times New Roman"/>
          <w:sz w:val="28"/>
          <w:szCs w:val="28"/>
          <w:lang w:eastAsia="ru-RU"/>
        </w:rPr>
        <w:t xml:space="preserve">4. На реконструируемых территориях участков жилой застройки предусматривают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00244737" w:rsidRPr="00244737">
        <w:rPr>
          <w:rFonts w:ascii="Times New Roman" w:eastAsia="Times New Roman" w:hAnsi="Times New Roman" w:cs="Times New Roman"/>
          <w:sz w:val="28"/>
          <w:szCs w:val="28"/>
          <w:lang w:eastAsia="ru-RU"/>
        </w:rPr>
        <w:t>т.ч</w:t>
      </w:r>
      <w:proofErr w:type="spellEnd"/>
      <w:r w:rsidR="00244737" w:rsidRPr="00244737">
        <w:rPr>
          <w:rFonts w:ascii="Times New Roman" w:eastAsia="Times New Roman" w:hAnsi="Times New Roman" w:cs="Times New Roman"/>
          <w:sz w:val="28"/>
          <w:szCs w:val="28"/>
          <w:lang w:eastAsia="ru-RU"/>
        </w:rPr>
        <w:t>. типа «Ракушка»), рекомендуется выполнять замену морально и физически устаревших элементов благоустройства</w:t>
      </w:r>
      <w:proofErr w:type="gramStart"/>
      <w:r w:rsidR="00244737" w:rsidRPr="00244737">
        <w:rPr>
          <w:rFonts w:ascii="Times New Roman" w:eastAsia="Times New Roman" w:hAnsi="Times New Roman" w:cs="Times New Roman"/>
          <w:sz w:val="28"/>
          <w:szCs w:val="28"/>
          <w:lang w:eastAsia="ru-RU"/>
        </w:rPr>
        <w:t>.»;</w:t>
      </w:r>
      <w:proofErr w:type="gramEnd"/>
    </w:p>
    <w:p w:rsidR="00244737" w:rsidRPr="00244737" w:rsidRDefault="0084014E" w:rsidP="002447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44737" w:rsidRPr="00244737">
        <w:rPr>
          <w:rFonts w:ascii="Times New Roman" w:eastAsia="Times New Roman" w:hAnsi="Times New Roman" w:cs="Times New Roman"/>
          <w:sz w:val="28"/>
          <w:szCs w:val="28"/>
          <w:lang w:eastAsia="ru-RU"/>
        </w:rPr>
        <w:t xml:space="preserve">) в пункте 5.5.2. подраздела 5.5 раздела 5 Правил благоустройства территории Большебейсугского сельского поселения Брюховецкого района слова «информационное оборудование» </w:t>
      </w:r>
      <w:proofErr w:type="gramStart"/>
      <w:r w:rsidR="00244737" w:rsidRPr="00244737">
        <w:rPr>
          <w:rFonts w:ascii="Times New Roman" w:eastAsia="Times New Roman" w:hAnsi="Times New Roman" w:cs="Times New Roman"/>
          <w:sz w:val="28"/>
          <w:szCs w:val="28"/>
          <w:lang w:eastAsia="ru-RU"/>
        </w:rPr>
        <w:t>заменить на слова</w:t>
      </w:r>
      <w:proofErr w:type="gramEnd"/>
      <w:r w:rsidR="00244737" w:rsidRPr="00244737">
        <w:rPr>
          <w:rFonts w:ascii="Times New Roman" w:eastAsia="Times New Roman" w:hAnsi="Times New Roman" w:cs="Times New Roman"/>
          <w:sz w:val="28"/>
          <w:szCs w:val="28"/>
          <w:lang w:eastAsia="ru-RU"/>
        </w:rPr>
        <w:t xml:space="preserve"> «средства размещения информации»;</w:t>
      </w:r>
    </w:p>
    <w:p w:rsidR="00244737" w:rsidRPr="00244737" w:rsidRDefault="0084014E" w:rsidP="002447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44737" w:rsidRPr="00244737">
        <w:rPr>
          <w:rFonts w:ascii="Times New Roman" w:eastAsia="Times New Roman" w:hAnsi="Times New Roman" w:cs="Times New Roman"/>
          <w:sz w:val="28"/>
          <w:szCs w:val="28"/>
          <w:lang w:eastAsia="ru-RU"/>
        </w:rPr>
        <w:t>) подраздел 5.5 раздела 5 Правил благоустройства территории Большебейсугского сельского поселения Брюховецкого района дополнить пунктом 5.5.6. следующего содержания:</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«5.5.6. На территории Большебейсугского сельского поселения Брюховецкого района не допускается осуществление остановок, стоянок и хранения автомототранспортных средств на газонах, клумбах, иных участках с зелеными насаждениями</w:t>
      </w:r>
      <w:proofErr w:type="gramStart"/>
      <w:r w:rsidRPr="00244737">
        <w:rPr>
          <w:rFonts w:ascii="Times New Roman" w:eastAsia="Times New Roman" w:hAnsi="Times New Roman" w:cs="Times New Roman"/>
          <w:sz w:val="28"/>
          <w:szCs w:val="28"/>
          <w:lang w:eastAsia="ru-RU"/>
        </w:rPr>
        <w:t>.»;</w:t>
      </w:r>
      <w:proofErr w:type="gramEnd"/>
    </w:p>
    <w:p w:rsidR="00244737" w:rsidRPr="00244737" w:rsidRDefault="0084014E" w:rsidP="002447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44737" w:rsidRPr="00244737">
        <w:rPr>
          <w:rFonts w:ascii="Times New Roman" w:eastAsia="Times New Roman" w:hAnsi="Times New Roman" w:cs="Times New Roman"/>
          <w:sz w:val="28"/>
          <w:szCs w:val="28"/>
          <w:lang w:eastAsia="ru-RU"/>
        </w:rPr>
        <w:t>) подраздел 6.1. раздела 6 Правил благоустройства территории Большебейсугского сельского поселения Брюховецкого района изложить в новой редакции: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«6.1. Общие положения</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 xml:space="preserve">6.1.1.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 объекты рекреации). </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lastRenderedPageBreak/>
        <w:t>6.1.2. При проектировании и благоустройстве объектов рекреации необходимо предусматривать:</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proofErr w:type="gramStart"/>
      <w:r w:rsidRPr="00244737">
        <w:rPr>
          <w:rFonts w:ascii="Times New Roman" w:eastAsia="Times New Roman" w:hAnsi="Times New Roman" w:cs="Times New Roman"/>
          <w:sz w:val="28"/>
          <w:szCs w:val="28"/>
          <w:lang w:eastAsia="ru-RU"/>
        </w:rPr>
        <w:t xml:space="preserve">б) для парков и садов: </w:t>
      </w:r>
      <w:proofErr w:type="spellStart"/>
      <w:r w:rsidRPr="00244737">
        <w:rPr>
          <w:rFonts w:ascii="Times New Roman" w:eastAsia="Times New Roman" w:hAnsi="Times New Roman" w:cs="Times New Roman"/>
          <w:sz w:val="28"/>
          <w:szCs w:val="28"/>
          <w:lang w:eastAsia="ru-RU"/>
        </w:rPr>
        <w:t>разреживание</w:t>
      </w:r>
      <w:proofErr w:type="spellEnd"/>
      <w:r w:rsidRPr="00244737">
        <w:rPr>
          <w:rFonts w:ascii="Times New Roman" w:eastAsia="Times New Roman" w:hAnsi="Times New Roman" w:cs="Times New Roman"/>
          <w:sz w:val="28"/>
          <w:szCs w:val="28"/>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244737">
        <w:rPr>
          <w:rFonts w:ascii="Times New Roman" w:eastAsia="Times New Roman" w:hAnsi="Times New Roman" w:cs="Times New Roman"/>
          <w:sz w:val="28"/>
          <w:szCs w:val="28"/>
          <w:lang w:eastAsia="ru-RU"/>
        </w:rPr>
        <w:t>, установку парковых сооружений;</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proofErr w:type="gramStart"/>
      <w:r w:rsidRPr="00244737">
        <w:rPr>
          <w:rFonts w:ascii="Times New Roman" w:eastAsia="Times New Roman" w:hAnsi="Times New Roman" w:cs="Times New Roman"/>
          <w:sz w:val="28"/>
          <w:szCs w:val="28"/>
          <w:lang w:eastAsia="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6.1.3. При благоустройстве объектов рекреации необходимо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6.1.4. Объекты мелкорозничной торговли и питания, размещаемые на территории объектов рекреации, необходимо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 xml:space="preserve">6.1.5. В целях </w:t>
      </w:r>
      <w:proofErr w:type="gramStart"/>
      <w:r w:rsidRPr="00244737">
        <w:rPr>
          <w:rFonts w:ascii="Times New Roman" w:eastAsia="Times New Roman" w:hAnsi="Times New Roman" w:cs="Times New Roman"/>
          <w:sz w:val="28"/>
          <w:szCs w:val="28"/>
          <w:lang w:eastAsia="ru-RU"/>
        </w:rPr>
        <w:t>обеспечения безопасности нахождения посетителей объекта рекреации</w:t>
      </w:r>
      <w:proofErr w:type="gramEnd"/>
      <w:r w:rsidRPr="00244737">
        <w:rPr>
          <w:rFonts w:ascii="Times New Roman" w:eastAsia="Times New Roman" w:hAnsi="Times New Roman" w:cs="Times New Roman"/>
          <w:sz w:val="28"/>
          <w:szCs w:val="28"/>
          <w:lang w:eastAsia="ru-RU"/>
        </w:rPr>
        <w:t xml:space="preserve">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6.1.6. При проектировании озеленения на территории объектов рекреации рекомендуется:</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lastRenderedPageBreak/>
        <w:t>- дать оценку существующей древесно-кустарниковой, цветочно-декоративной растительности и газонных трав, их жизнеспособности и устойчивости;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 произвести почвенную диагностику условий питания растений;</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 обеспечивать сохранение травяного покрова, древесно-кустарниковой и прибрежной растительности не менее</w:t>
      </w:r>
      <w:proofErr w:type="gramStart"/>
      <w:r w:rsidRPr="00244737">
        <w:rPr>
          <w:rFonts w:ascii="Times New Roman" w:eastAsia="Times New Roman" w:hAnsi="Times New Roman" w:cs="Times New Roman"/>
          <w:sz w:val="28"/>
          <w:szCs w:val="28"/>
          <w:lang w:eastAsia="ru-RU"/>
        </w:rPr>
        <w:t>,</w:t>
      </w:r>
      <w:proofErr w:type="gramEnd"/>
      <w:r w:rsidRPr="00244737">
        <w:rPr>
          <w:rFonts w:ascii="Times New Roman" w:eastAsia="Times New Roman" w:hAnsi="Times New Roman" w:cs="Times New Roman"/>
          <w:sz w:val="28"/>
          <w:szCs w:val="28"/>
          <w:lang w:eastAsia="ru-RU"/>
        </w:rPr>
        <w:t xml:space="preserve"> чем на 80% общей площади зоны отдыха;</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 обеспечивать озеленение и формирование берегов водоема.</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6.1.7. При проектировании парков необходимо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6.1.8. 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 xml:space="preserve">6.1.9. </w:t>
      </w:r>
      <w:proofErr w:type="gramStart"/>
      <w:r w:rsidRPr="00244737">
        <w:rPr>
          <w:rFonts w:ascii="Times New Roman" w:eastAsia="Times New Roman" w:hAnsi="Times New Roman" w:cs="Times New Roman"/>
          <w:sz w:val="28"/>
          <w:szCs w:val="28"/>
          <w:lang w:eastAsia="ru-RU"/>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6.1.3. и 6.1.4. настоящих Правил, следует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roofErr w:type="gramEnd"/>
    </w:p>
    <w:p w:rsidR="00244737" w:rsidRPr="00244737" w:rsidRDefault="0084014E" w:rsidP="002447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44737" w:rsidRPr="00244737">
        <w:rPr>
          <w:rFonts w:ascii="Times New Roman" w:eastAsia="Times New Roman" w:hAnsi="Times New Roman" w:cs="Times New Roman"/>
          <w:sz w:val="28"/>
          <w:szCs w:val="28"/>
          <w:lang w:eastAsia="ru-RU"/>
        </w:rPr>
        <w:t>) подраздел 6.3 раздела 6 Правил благоустройства территории Большебейсугского сельского поселения Брюховецкого района изложить в новой редакции: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«6.3. Сады</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 xml:space="preserve">6.3.1. На территории населенного пункта рекомендуется формировать следующие виды садов: </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а) сады отдыха, предназначенные для организации кратковременного отдыха населения и прогулок;</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б) сады при зданиях и сооружениях социально значимых объектов, учреждений культуры и спорта;</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lastRenderedPageBreak/>
        <w:t>в) сады-выставки, представляющие собой экспозиционную территорию, функционирующую как самостоятельный объект или как часть городского парка;</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 xml:space="preserve">6.3.2. Сад отдыха </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6.3.2.1. Сад отдыха обычно предназначен для организации кратковременного отдыха населения. Допускается транзитное пешеходное движение по территории сада.</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6.3.2.2. Как правило, обязательный перечень элементов благоустройства на территории сада отдыха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6.3.2.3.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 xml:space="preserve">6.3.2.4. </w:t>
      </w:r>
      <w:proofErr w:type="gramStart"/>
      <w:r w:rsidRPr="00244737">
        <w:rPr>
          <w:rFonts w:ascii="Times New Roman" w:eastAsia="Times New Roman" w:hAnsi="Times New Roman" w:cs="Times New Roman"/>
          <w:sz w:val="28"/>
          <w:szCs w:val="28"/>
          <w:lang w:eastAsia="ru-RU"/>
        </w:rPr>
        <w:t>Возможно</w:t>
      </w:r>
      <w:proofErr w:type="gramEnd"/>
      <w:r w:rsidRPr="00244737">
        <w:rPr>
          <w:rFonts w:ascii="Times New Roman" w:eastAsia="Times New Roman" w:hAnsi="Times New Roman" w:cs="Times New Roman"/>
          <w:sz w:val="28"/>
          <w:szCs w:val="28"/>
          <w:lang w:eastAsia="ru-RU"/>
        </w:rPr>
        <w:t xml:space="preserve"> предусматривать размещение ограждения, некапитальных нестационарных сооружений питания (летние кафе).</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6.3.3. Сады при зданиях и сооружениях</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6.3.3.1.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6.3.3.2. Обязательный, рекомендуемый и допускаемый перечень элементов благоустройства сада рекомендуется принимать согласно пункту 6.3.2.2.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244737" w:rsidRPr="00244737" w:rsidRDefault="0084014E" w:rsidP="002447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44737" w:rsidRPr="00244737">
        <w:rPr>
          <w:rFonts w:ascii="Times New Roman" w:eastAsia="Times New Roman" w:hAnsi="Times New Roman" w:cs="Times New Roman"/>
          <w:sz w:val="28"/>
          <w:szCs w:val="28"/>
          <w:lang w:eastAsia="ru-RU"/>
        </w:rPr>
        <w:t>) подраздел 9.2 раздела 9 Правил благоустройства территории Большебейсугского сельского поселения Брюховецкого района изложить в новой редакции: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«9.2. Праздничное оформление территории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9.2.1. Праздничное и (или) тематическое оформление муниципального образования, осуществляется по решению администрации муниципального образования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lastRenderedPageBreak/>
        <w:t>9.2.2. В перечень объектов праздничного оформления включаются:</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а) площади, улицы, бульвары;</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б) места массовых гуляний, парки, скверы;</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в) фасады зданий;</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д) наземный общественный пассажирский транспорт, территории и фасады зданий, строений и сооружений транспортной инфраструктуры.</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9.2.3. К элементам праздничного оформления относятся:</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а) текстильные или нетканые изделия, в том числе с нанесенными на их поверхности графическими изображениями;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б) объемно-декоративные сооружения, имеющие несущую конструкцию и внешнее оформление, соответствующее тематике мероприятия;</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г) праздничное освещение (иллюминация) улиц, площадей, фасадов зданий и сооружений, в том числе:</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праздничная подсветка фасадов зданий;</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иллюминационные гирлянды и кронштейны;</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подсветка зеленых насаждений;</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праздничное и тематическое оформление пассажирского транспорта;</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государственные и муниципальные флаги, государственная и муниципальная символика;</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декоративные флаги, флажки, стяги;</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информационные и тематические материалы на рекламных конструкциях;</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9.2.4. 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9.2.5.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 xml:space="preserve">9.2.6. При проектировании элементов праздничного и (или) тематического оформления необходимо предусматривать меры по их </w:t>
      </w:r>
      <w:r w:rsidRPr="00244737">
        <w:rPr>
          <w:rFonts w:ascii="Times New Roman" w:eastAsia="Times New Roman" w:hAnsi="Times New Roman" w:cs="Times New Roman"/>
          <w:sz w:val="28"/>
          <w:szCs w:val="28"/>
          <w:lang w:eastAsia="ru-RU"/>
        </w:rPr>
        <w:lastRenderedPageBreak/>
        <w:t>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9.2.7. При проведении праздничных и иных массовых мероприятий, организаторы указанных мероприятий обязаны незамедлительно после окончания праздничных и иных массовых мероприятий обеспечить уборку места проведения мероприятия и прилегающих к нему территорий, а также восстановить поврежде</w:t>
      </w:r>
      <w:r w:rsidR="007D3235">
        <w:rPr>
          <w:rFonts w:ascii="Times New Roman" w:eastAsia="Times New Roman" w:hAnsi="Times New Roman" w:cs="Times New Roman"/>
          <w:sz w:val="28"/>
          <w:szCs w:val="28"/>
          <w:lang w:eastAsia="ru-RU"/>
        </w:rPr>
        <w:t>нные элементы благоустройства</w:t>
      </w:r>
      <w:proofErr w:type="gramStart"/>
      <w:r w:rsidR="007D3235">
        <w:rPr>
          <w:rFonts w:ascii="Times New Roman" w:eastAsia="Times New Roman" w:hAnsi="Times New Roman" w:cs="Times New Roman"/>
          <w:sz w:val="28"/>
          <w:szCs w:val="28"/>
          <w:lang w:eastAsia="ru-RU"/>
        </w:rPr>
        <w:t>.»;</w:t>
      </w:r>
      <w:proofErr w:type="gramEnd"/>
    </w:p>
    <w:p w:rsidR="007D3235" w:rsidRDefault="007D3235" w:rsidP="002447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7D32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подраздел 10.6 раздела 10</w:t>
      </w:r>
      <w:r w:rsidRPr="007D3235">
        <w:rPr>
          <w:rFonts w:ascii="Times New Roman" w:eastAsia="Times New Roman" w:hAnsi="Times New Roman" w:cs="Times New Roman"/>
          <w:sz w:val="28"/>
          <w:szCs w:val="28"/>
          <w:lang w:eastAsia="ru-RU"/>
        </w:rPr>
        <w:t xml:space="preserve"> Правил благоустройства территории Большебейсугского сельского поселения Брюховецкого района </w:t>
      </w:r>
      <w:r w:rsidR="00DC53B0">
        <w:rPr>
          <w:rFonts w:ascii="Times New Roman" w:eastAsia="Times New Roman" w:hAnsi="Times New Roman" w:cs="Times New Roman"/>
          <w:sz w:val="28"/>
          <w:szCs w:val="28"/>
          <w:lang w:eastAsia="ru-RU"/>
        </w:rPr>
        <w:t xml:space="preserve">дополнить </w:t>
      </w:r>
      <w:r>
        <w:rPr>
          <w:rFonts w:ascii="Times New Roman" w:eastAsia="Times New Roman" w:hAnsi="Times New Roman" w:cs="Times New Roman"/>
          <w:sz w:val="28"/>
          <w:szCs w:val="28"/>
          <w:lang w:eastAsia="ru-RU"/>
        </w:rPr>
        <w:t>пунктом 10.6.13 следующего содержания:</w:t>
      </w:r>
    </w:p>
    <w:p w:rsidR="007D3235" w:rsidRDefault="007D3235" w:rsidP="002447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«10.6.13. П</w:t>
      </w:r>
      <w:r w:rsidRPr="007D3235">
        <w:rPr>
          <w:rFonts w:ascii="Times New Roman" w:eastAsia="Times New Roman" w:hAnsi="Times New Roman" w:cs="Times New Roman"/>
          <w:sz w:val="28"/>
          <w:szCs w:val="28"/>
          <w:lang w:eastAsia="ru-RU"/>
        </w:rPr>
        <w:t>ересадка зеленых насаждений осуществляется на основании разрешения на пересадку, выдаваемого в порядке, установленном местной администрацией поселения</w:t>
      </w:r>
      <w:proofErr w:type="gramStart"/>
      <w:r>
        <w:rPr>
          <w:rFonts w:ascii="Times New Roman" w:eastAsia="Times New Roman" w:hAnsi="Times New Roman" w:cs="Times New Roman"/>
          <w:sz w:val="28"/>
          <w:szCs w:val="28"/>
          <w:lang w:eastAsia="ru-RU"/>
        </w:rPr>
        <w:t>.»;</w:t>
      </w:r>
      <w:proofErr w:type="gramEnd"/>
    </w:p>
    <w:p w:rsidR="007D3235" w:rsidRDefault="007D3235" w:rsidP="0024473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7D3235">
        <w:rPr>
          <w:rFonts w:ascii="Times New Roman" w:eastAsia="Times New Roman" w:hAnsi="Times New Roman" w:cs="Times New Roman"/>
          <w:sz w:val="28"/>
          <w:szCs w:val="28"/>
          <w:lang w:eastAsia="ru-RU"/>
        </w:rPr>
        <w:t>) подраздел 10.6 раздела 10 Правил благоустройства территории Большебейсугского сельского поселения Брюховецкого рай</w:t>
      </w:r>
      <w:r w:rsidR="00DC53B0">
        <w:rPr>
          <w:rFonts w:ascii="Times New Roman" w:eastAsia="Times New Roman" w:hAnsi="Times New Roman" w:cs="Times New Roman"/>
          <w:sz w:val="28"/>
          <w:szCs w:val="28"/>
          <w:lang w:eastAsia="ru-RU"/>
        </w:rPr>
        <w:t xml:space="preserve">она дополнить </w:t>
      </w:r>
      <w:r>
        <w:rPr>
          <w:rFonts w:ascii="Times New Roman" w:eastAsia="Times New Roman" w:hAnsi="Times New Roman" w:cs="Times New Roman"/>
          <w:sz w:val="28"/>
          <w:szCs w:val="28"/>
          <w:lang w:eastAsia="ru-RU"/>
        </w:rPr>
        <w:t>пунктом 10.6.14</w:t>
      </w:r>
      <w:r w:rsidRPr="007D3235">
        <w:rPr>
          <w:rFonts w:ascii="Times New Roman" w:eastAsia="Times New Roman" w:hAnsi="Times New Roman" w:cs="Times New Roman"/>
          <w:sz w:val="28"/>
          <w:szCs w:val="28"/>
          <w:lang w:eastAsia="ru-RU"/>
        </w:rPr>
        <w:t xml:space="preserve"> следующего содержания:</w:t>
      </w:r>
    </w:p>
    <w:p w:rsidR="007D3235" w:rsidRPr="00244737" w:rsidRDefault="007D3235" w:rsidP="007D323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«10.6.14. В</w:t>
      </w:r>
      <w:r w:rsidRPr="007D3235">
        <w:rPr>
          <w:rFonts w:ascii="Times New Roman" w:eastAsia="Times New Roman" w:hAnsi="Times New Roman" w:cs="Times New Roman"/>
          <w:sz w:val="28"/>
          <w:szCs w:val="28"/>
          <w:lang w:eastAsia="ru-RU"/>
        </w:rPr>
        <w:t xml:space="preserve"> случае вырубки аварийно-опасных деревьев, сухостойных деревьев и кустарников, осуществления мероприятий по предупреждению и ликвидации аварийных и других чрезвычайных ситуаций на земельных участках, расположенных в границах населенных пунктов, субъект хозяйственной и иной деятельности производит восстановительное озеленение на том же месте и в том же объеме в порядке, установленном </w:t>
      </w:r>
      <w:r>
        <w:rPr>
          <w:rFonts w:ascii="Times New Roman" w:eastAsia="Times New Roman" w:hAnsi="Times New Roman" w:cs="Times New Roman"/>
          <w:sz w:val="28"/>
          <w:szCs w:val="28"/>
          <w:lang w:eastAsia="ru-RU"/>
        </w:rPr>
        <w:t>администрацией поселения</w:t>
      </w:r>
      <w:proofErr w:type="gramStart"/>
      <w:r>
        <w:rPr>
          <w:rFonts w:ascii="Times New Roman" w:eastAsia="Times New Roman" w:hAnsi="Times New Roman" w:cs="Times New Roman"/>
          <w:sz w:val="28"/>
          <w:szCs w:val="28"/>
          <w:lang w:eastAsia="ru-RU"/>
        </w:rPr>
        <w:t>.».</w:t>
      </w:r>
      <w:proofErr w:type="gramEnd"/>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 xml:space="preserve">2. </w:t>
      </w:r>
      <w:proofErr w:type="gramStart"/>
      <w:r w:rsidRPr="00244737">
        <w:rPr>
          <w:rFonts w:ascii="Times New Roman" w:eastAsia="Times New Roman" w:hAnsi="Times New Roman" w:cs="Times New Roman"/>
          <w:sz w:val="28"/>
          <w:szCs w:val="28"/>
          <w:lang w:eastAsia="ru-RU"/>
        </w:rPr>
        <w:t>Контроль за</w:t>
      </w:r>
      <w:proofErr w:type="gramEnd"/>
      <w:r w:rsidRPr="00244737">
        <w:rPr>
          <w:rFonts w:ascii="Times New Roman" w:eastAsia="Times New Roman" w:hAnsi="Times New Roman" w:cs="Times New Roman"/>
          <w:sz w:val="28"/>
          <w:szCs w:val="28"/>
          <w:lang w:eastAsia="ru-RU"/>
        </w:rPr>
        <w:t xml:space="preserve"> выполнением настоящего решения возложить на комиссию Совета Большебейсугского сельского поселения Брюховецкого района по вопросам социального развития (Даценко).</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3. Настоящее решение подлежит размещению на официальном сайте администрации Большебейсугского сельского поселения Брюховецкого района в информационно-телекоммуникационной сети «Интернет» и опубликованию в сетевом издании «ВЕСТНИК-ИНФО».</w:t>
      </w:r>
    </w:p>
    <w:p w:rsidR="00244737" w:rsidRPr="00244737" w:rsidRDefault="00244737" w:rsidP="00244737">
      <w:pPr>
        <w:spacing w:after="0" w:line="240" w:lineRule="auto"/>
        <w:ind w:firstLine="709"/>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3. Решение вступает в силу со дня его официального опубликования.</w:t>
      </w:r>
    </w:p>
    <w:p w:rsidR="00244737" w:rsidRPr="00244737" w:rsidRDefault="00244737" w:rsidP="00244737">
      <w:pPr>
        <w:spacing w:after="0" w:line="240" w:lineRule="auto"/>
        <w:jc w:val="both"/>
        <w:rPr>
          <w:rFonts w:ascii="Times New Roman" w:eastAsia="Times New Roman" w:hAnsi="Times New Roman" w:cs="Times New Roman"/>
          <w:sz w:val="28"/>
          <w:szCs w:val="28"/>
          <w:lang w:eastAsia="ru-RU"/>
        </w:rPr>
      </w:pPr>
    </w:p>
    <w:p w:rsidR="00244737" w:rsidRPr="00244737" w:rsidRDefault="00244737" w:rsidP="00244737">
      <w:pPr>
        <w:spacing w:after="0" w:line="240" w:lineRule="auto"/>
        <w:jc w:val="both"/>
        <w:rPr>
          <w:rFonts w:ascii="Times New Roman" w:eastAsia="Times New Roman" w:hAnsi="Times New Roman" w:cs="Times New Roman"/>
          <w:sz w:val="28"/>
          <w:szCs w:val="28"/>
          <w:lang w:eastAsia="ru-RU"/>
        </w:rPr>
      </w:pPr>
    </w:p>
    <w:p w:rsidR="00244737" w:rsidRPr="00244737" w:rsidRDefault="00244737" w:rsidP="00244737">
      <w:pPr>
        <w:spacing w:after="0" w:line="240" w:lineRule="auto"/>
        <w:jc w:val="both"/>
        <w:rPr>
          <w:rFonts w:ascii="Times New Roman" w:eastAsia="Times New Roman" w:hAnsi="Times New Roman" w:cs="Times New Roman"/>
          <w:sz w:val="28"/>
          <w:szCs w:val="28"/>
          <w:lang w:eastAsia="ru-RU"/>
        </w:rPr>
      </w:pPr>
    </w:p>
    <w:p w:rsidR="00244737" w:rsidRPr="00244737" w:rsidRDefault="00244737" w:rsidP="00244737">
      <w:pPr>
        <w:spacing w:after="0" w:line="240" w:lineRule="auto"/>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 xml:space="preserve">Глава Большебейсугского </w:t>
      </w:r>
      <w:proofErr w:type="gramStart"/>
      <w:r w:rsidRPr="00244737">
        <w:rPr>
          <w:rFonts w:ascii="Times New Roman" w:eastAsia="Times New Roman" w:hAnsi="Times New Roman" w:cs="Times New Roman"/>
          <w:sz w:val="28"/>
          <w:szCs w:val="28"/>
          <w:lang w:eastAsia="ru-RU"/>
        </w:rPr>
        <w:t>сельского</w:t>
      </w:r>
      <w:proofErr w:type="gramEnd"/>
    </w:p>
    <w:p w:rsidR="00244737" w:rsidRPr="00244737" w:rsidRDefault="00244737" w:rsidP="00244737">
      <w:pPr>
        <w:spacing w:after="0" w:line="240" w:lineRule="auto"/>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поселения Брюховецкого района</w:t>
      </w:r>
      <w:r w:rsidRPr="00244737">
        <w:rPr>
          <w:rFonts w:ascii="Times New Roman" w:eastAsia="Times New Roman" w:hAnsi="Times New Roman" w:cs="Times New Roman"/>
          <w:sz w:val="28"/>
          <w:szCs w:val="28"/>
          <w:lang w:eastAsia="ru-RU"/>
        </w:rPr>
        <w:tab/>
      </w:r>
      <w:r w:rsidRPr="00244737">
        <w:rPr>
          <w:rFonts w:ascii="Times New Roman" w:eastAsia="Times New Roman" w:hAnsi="Times New Roman" w:cs="Times New Roman"/>
          <w:sz w:val="28"/>
          <w:szCs w:val="28"/>
          <w:lang w:eastAsia="ru-RU"/>
        </w:rPr>
        <w:tab/>
      </w:r>
      <w:r w:rsidRPr="00244737">
        <w:rPr>
          <w:rFonts w:ascii="Times New Roman" w:eastAsia="Times New Roman" w:hAnsi="Times New Roman" w:cs="Times New Roman"/>
          <w:sz w:val="28"/>
          <w:szCs w:val="28"/>
          <w:lang w:eastAsia="ru-RU"/>
        </w:rPr>
        <w:tab/>
      </w:r>
      <w:r w:rsidRPr="00244737">
        <w:rPr>
          <w:rFonts w:ascii="Times New Roman" w:eastAsia="Times New Roman" w:hAnsi="Times New Roman" w:cs="Times New Roman"/>
          <w:sz w:val="28"/>
          <w:szCs w:val="28"/>
          <w:lang w:eastAsia="ru-RU"/>
        </w:rPr>
        <w:tab/>
        <w:t xml:space="preserve"> </w:t>
      </w:r>
      <w:r w:rsidRPr="00244737">
        <w:rPr>
          <w:rFonts w:ascii="Times New Roman" w:eastAsia="Times New Roman" w:hAnsi="Times New Roman" w:cs="Times New Roman"/>
          <w:sz w:val="28"/>
          <w:szCs w:val="28"/>
          <w:lang w:eastAsia="ru-RU"/>
        </w:rPr>
        <w:tab/>
        <w:t xml:space="preserve">        </w:t>
      </w:r>
      <w:proofErr w:type="spellStart"/>
      <w:r w:rsidRPr="00244737">
        <w:rPr>
          <w:rFonts w:ascii="Times New Roman" w:eastAsia="Times New Roman" w:hAnsi="Times New Roman" w:cs="Times New Roman"/>
          <w:sz w:val="28"/>
          <w:szCs w:val="28"/>
          <w:lang w:eastAsia="ru-RU"/>
        </w:rPr>
        <w:t>В.В.Погородний</w:t>
      </w:r>
      <w:proofErr w:type="spellEnd"/>
    </w:p>
    <w:p w:rsidR="00244737" w:rsidRPr="00244737" w:rsidRDefault="00244737" w:rsidP="00244737">
      <w:pPr>
        <w:spacing w:after="0" w:line="240" w:lineRule="auto"/>
        <w:jc w:val="both"/>
        <w:rPr>
          <w:rFonts w:ascii="Times New Roman" w:eastAsia="Times New Roman" w:hAnsi="Times New Roman" w:cs="Times New Roman"/>
          <w:sz w:val="28"/>
          <w:szCs w:val="28"/>
          <w:lang w:eastAsia="ru-RU"/>
        </w:rPr>
      </w:pPr>
    </w:p>
    <w:p w:rsidR="00244737" w:rsidRPr="00244737" w:rsidRDefault="00244737" w:rsidP="00244737">
      <w:pPr>
        <w:spacing w:after="0" w:line="240" w:lineRule="auto"/>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 xml:space="preserve">Председатель Совета Большебейсугского </w:t>
      </w:r>
    </w:p>
    <w:p w:rsidR="00244737" w:rsidRPr="00244737" w:rsidRDefault="00244737" w:rsidP="00244737">
      <w:pPr>
        <w:spacing w:after="0" w:line="240" w:lineRule="auto"/>
        <w:jc w:val="both"/>
        <w:rPr>
          <w:rFonts w:ascii="Times New Roman" w:eastAsia="Times New Roman" w:hAnsi="Times New Roman" w:cs="Times New Roman"/>
          <w:sz w:val="28"/>
          <w:szCs w:val="28"/>
          <w:lang w:eastAsia="ru-RU"/>
        </w:rPr>
      </w:pPr>
      <w:r w:rsidRPr="00244737">
        <w:rPr>
          <w:rFonts w:ascii="Times New Roman" w:eastAsia="Times New Roman" w:hAnsi="Times New Roman" w:cs="Times New Roman"/>
          <w:sz w:val="28"/>
          <w:szCs w:val="28"/>
          <w:lang w:eastAsia="ru-RU"/>
        </w:rPr>
        <w:t>сельского поселения Брюховецкого района</w:t>
      </w:r>
      <w:r w:rsidRPr="00244737">
        <w:rPr>
          <w:rFonts w:ascii="Times New Roman" w:eastAsia="Times New Roman" w:hAnsi="Times New Roman" w:cs="Times New Roman"/>
          <w:sz w:val="28"/>
          <w:szCs w:val="28"/>
          <w:lang w:eastAsia="ru-RU"/>
        </w:rPr>
        <w:tab/>
      </w:r>
      <w:r w:rsidRPr="00244737">
        <w:rPr>
          <w:rFonts w:ascii="Times New Roman" w:eastAsia="Times New Roman" w:hAnsi="Times New Roman" w:cs="Times New Roman"/>
          <w:sz w:val="28"/>
          <w:szCs w:val="28"/>
          <w:lang w:eastAsia="ru-RU"/>
        </w:rPr>
        <w:tab/>
        <w:t xml:space="preserve"> </w:t>
      </w:r>
      <w:r w:rsidRPr="00244737">
        <w:rPr>
          <w:rFonts w:ascii="Times New Roman" w:eastAsia="Times New Roman" w:hAnsi="Times New Roman" w:cs="Times New Roman"/>
          <w:sz w:val="28"/>
          <w:szCs w:val="28"/>
          <w:lang w:eastAsia="ru-RU"/>
        </w:rPr>
        <w:tab/>
        <w:t xml:space="preserve">    </w:t>
      </w:r>
      <w:r w:rsidR="0084014E">
        <w:rPr>
          <w:rFonts w:ascii="Times New Roman" w:eastAsia="Times New Roman" w:hAnsi="Times New Roman" w:cs="Times New Roman"/>
          <w:sz w:val="28"/>
          <w:szCs w:val="28"/>
          <w:lang w:eastAsia="ru-RU"/>
        </w:rPr>
        <w:t xml:space="preserve">  </w:t>
      </w:r>
      <w:r w:rsidRPr="00244737">
        <w:rPr>
          <w:rFonts w:ascii="Times New Roman" w:eastAsia="Times New Roman" w:hAnsi="Times New Roman" w:cs="Times New Roman"/>
          <w:sz w:val="28"/>
          <w:szCs w:val="28"/>
          <w:lang w:eastAsia="ru-RU"/>
        </w:rPr>
        <w:t xml:space="preserve"> </w:t>
      </w:r>
      <w:proofErr w:type="spellStart"/>
      <w:r w:rsidRPr="00244737">
        <w:rPr>
          <w:rFonts w:ascii="Times New Roman" w:eastAsia="Times New Roman" w:hAnsi="Times New Roman" w:cs="Times New Roman"/>
          <w:sz w:val="28"/>
          <w:szCs w:val="28"/>
          <w:lang w:eastAsia="ru-RU"/>
        </w:rPr>
        <w:t>В.В.Погородний</w:t>
      </w:r>
      <w:proofErr w:type="spellEnd"/>
    </w:p>
    <w:p w:rsidR="00244737" w:rsidRPr="00244737" w:rsidRDefault="00244737" w:rsidP="00244737">
      <w:pPr>
        <w:spacing w:after="0" w:line="240" w:lineRule="auto"/>
        <w:jc w:val="both"/>
        <w:rPr>
          <w:rFonts w:ascii="Times New Roman" w:eastAsia="Times New Roman" w:hAnsi="Times New Roman" w:cs="Times New Roman"/>
          <w:sz w:val="28"/>
          <w:szCs w:val="28"/>
          <w:lang w:eastAsia="ru-RU"/>
        </w:rPr>
      </w:pPr>
    </w:p>
    <w:sectPr w:rsidR="00244737" w:rsidRPr="00244737" w:rsidSect="0058254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37"/>
    <w:rsid w:val="001B6150"/>
    <w:rsid w:val="00244737"/>
    <w:rsid w:val="002951C4"/>
    <w:rsid w:val="00386FF7"/>
    <w:rsid w:val="00605B04"/>
    <w:rsid w:val="006B23FC"/>
    <w:rsid w:val="007D3235"/>
    <w:rsid w:val="0084014E"/>
    <w:rsid w:val="00BE2D83"/>
    <w:rsid w:val="00C1041C"/>
    <w:rsid w:val="00DC53B0"/>
    <w:rsid w:val="00F162EB"/>
    <w:rsid w:val="00FF2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2EB"/>
    <w:pPr>
      <w:spacing w:after="0" w:line="240" w:lineRule="auto"/>
    </w:pPr>
    <w:rPr>
      <w:rFonts w:ascii="Calibri" w:hAnsi="Calibri" w:cs="Calibri"/>
      <w:sz w:val="16"/>
      <w:szCs w:val="16"/>
    </w:rPr>
  </w:style>
  <w:style w:type="character" w:customStyle="1" w:styleId="a4">
    <w:name w:val="Текст выноски Знак"/>
    <w:basedOn w:val="a0"/>
    <w:link w:val="a3"/>
    <w:uiPriority w:val="99"/>
    <w:semiHidden/>
    <w:rsid w:val="00F162EB"/>
    <w:rPr>
      <w:rFonts w:ascii="Calibri" w:hAnsi="Calibri"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2EB"/>
    <w:pPr>
      <w:spacing w:after="0" w:line="240" w:lineRule="auto"/>
    </w:pPr>
    <w:rPr>
      <w:rFonts w:ascii="Calibri" w:hAnsi="Calibri" w:cs="Calibri"/>
      <w:sz w:val="16"/>
      <w:szCs w:val="16"/>
    </w:rPr>
  </w:style>
  <w:style w:type="character" w:customStyle="1" w:styleId="a4">
    <w:name w:val="Текст выноски Знак"/>
    <w:basedOn w:val="a0"/>
    <w:link w:val="a3"/>
    <w:uiPriority w:val="99"/>
    <w:semiHidden/>
    <w:rsid w:val="00F162EB"/>
    <w:rPr>
      <w:rFonts w:ascii="Calibri" w:hAnsi="Calibri" w:cs="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3361</Words>
  <Characters>19163</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2022-06-28T05:09:00Z</cp:lastPrinted>
  <dcterms:created xsi:type="dcterms:W3CDTF">2022-06-17T07:46:00Z</dcterms:created>
  <dcterms:modified xsi:type="dcterms:W3CDTF">2022-06-28T05:09:00Z</dcterms:modified>
</cp:coreProperties>
</file>