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X="-285" w:tblpY="-677"/>
        <w:tblW w:w="1010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  <w:gridCol w:w="4789"/>
      </w:tblGrid>
      <w:tr w:rsidR="0071798F" w:rsidRPr="00A15F20" w:rsidTr="0097647C">
        <w:trPr>
          <w:trHeight w:val="4672"/>
        </w:trPr>
        <w:tc>
          <w:tcPr>
            <w:tcW w:w="5315" w:type="dxa"/>
          </w:tcPr>
          <w:p w:rsidR="0071798F" w:rsidRPr="00680CFD" w:rsidRDefault="0071798F" w:rsidP="0071798F">
            <w:pPr>
              <w:pStyle w:val="2"/>
              <w:rPr>
                <w:rFonts w:ascii="Times New Roman" w:hAnsi="Times New Roman"/>
              </w:rPr>
            </w:pPr>
            <w:r>
              <w:drawing>
                <wp:anchor distT="0" distB="0" distL="114300" distR="114300" simplePos="0" relativeHeight="251661312" behindDoc="0" locked="0" layoutInCell="1" allowOverlap="1" wp14:anchorId="3B7895FD" wp14:editId="1C1EDF5B">
                  <wp:simplePos x="0" y="0"/>
                  <wp:positionH relativeFrom="column">
                    <wp:align>center</wp:align>
                  </wp:positionH>
                  <wp:positionV relativeFrom="paragraph">
                    <wp:posOffset>-733425</wp:posOffset>
                  </wp:positionV>
                  <wp:extent cx="633095" cy="685800"/>
                  <wp:effectExtent l="0" t="0" r="0" b="0"/>
                  <wp:wrapSquare wrapText="bothSides"/>
                  <wp:docPr id="1" name="Рисунок 1" descr="E:\Медиа\Peter\4107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E:\Медиа\Peter\4107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309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80CFD">
              <w:rPr>
                <w:rFonts w:ascii="Times New Roman" w:hAnsi="Times New Roman"/>
              </w:rPr>
              <w:t xml:space="preserve">ГОСУДАРСТВЕННОЕ </w:t>
            </w:r>
          </w:p>
          <w:p w:rsidR="0071798F" w:rsidRPr="00680CFD" w:rsidRDefault="0071798F" w:rsidP="0071798F">
            <w:pPr>
              <w:pStyle w:val="2"/>
              <w:rPr>
                <w:rFonts w:ascii="Times New Roman" w:hAnsi="Times New Roman"/>
              </w:rPr>
            </w:pPr>
            <w:r w:rsidRPr="00680CFD">
              <w:rPr>
                <w:rFonts w:ascii="Times New Roman" w:hAnsi="Times New Roman"/>
              </w:rPr>
              <w:t>КАЗЕННОЕ УЧРЕЖДЕНИЕ КРАСНОДАРСКОГО КРАЯ</w:t>
            </w:r>
          </w:p>
          <w:p w:rsidR="0071798F" w:rsidRPr="00680CFD" w:rsidRDefault="0071798F" w:rsidP="0071798F">
            <w:pPr>
              <w:pStyle w:val="2"/>
              <w:rPr>
                <w:rFonts w:ascii="Times New Roman" w:hAnsi="Times New Roman"/>
              </w:rPr>
            </w:pPr>
            <w:r w:rsidRPr="00680CFD">
              <w:rPr>
                <w:rFonts w:ascii="Times New Roman" w:hAnsi="Times New Roman"/>
              </w:rPr>
              <w:t>«</w:t>
            </w:r>
            <w:r w:rsidRPr="00680CFD">
              <w:rPr>
                <w:rFonts w:ascii="Times New Roman" w:hAnsi="Times New Roman"/>
                <w:bCs/>
              </w:rPr>
              <w:t>ТЕРРИТОРИАЛЬНЫЙ ЦЕНТР МОНИТОРИНГА И ПРОГНОЗИРОВАНИЯ ЧРЕЗВЫЧАЙНЫХ СИТУАЦИЙ ПРИРОДНОГО И ТЕХНОГЕННОГО ХАРАКТЕРА</w:t>
            </w:r>
            <w:r w:rsidRPr="00680CFD">
              <w:rPr>
                <w:rFonts w:ascii="Times New Roman" w:hAnsi="Times New Roman"/>
              </w:rPr>
              <w:t>»</w:t>
            </w:r>
          </w:p>
          <w:p w:rsidR="0071798F" w:rsidRPr="00A15F20" w:rsidRDefault="0071798F" w:rsidP="0071798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5F20">
              <w:rPr>
                <w:rFonts w:ascii="Times New Roman" w:hAnsi="Times New Roman"/>
                <w:sz w:val="18"/>
                <w:szCs w:val="18"/>
              </w:rPr>
              <w:t xml:space="preserve">Рашпилевская ул., д. 179/1,  г.Краснодар,350020 </w:t>
            </w:r>
          </w:p>
          <w:p w:rsidR="0071798F" w:rsidRPr="00A15F20" w:rsidRDefault="0071798F" w:rsidP="0071798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5F20">
              <w:rPr>
                <w:rFonts w:ascii="Times New Roman" w:hAnsi="Times New Roman"/>
                <w:sz w:val="18"/>
                <w:szCs w:val="18"/>
              </w:rPr>
              <w:t>Тел. факс (861)  255-20-18,</w:t>
            </w:r>
            <w:r w:rsidRPr="00A15F20">
              <w:rPr>
                <w:sz w:val="18"/>
                <w:szCs w:val="18"/>
              </w:rPr>
              <w:t xml:space="preserve">           </w:t>
            </w:r>
          </w:p>
          <w:p w:rsidR="0071798F" w:rsidRPr="00A15F20" w:rsidRDefault="00093E17" w:rsidP="0071798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03.07.2019</w:t>
            </w:r>
            <w:r w:rsidR="0071798F" w:rsidRPr="00A15F20">
              <w:rPr>
                <w:rFonts w:ascii="Times New Roman" w:hAnsi="Times New Roman"/>
                <w:b/>
                <w:sz w:val="28"/>
                <w:szCs w:val="28"/>
              </w:rPr>
              <w:t xml:space="preserve">     №     ТЦМП-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356</w:t>
            </w:r>
          </w:p>
          <w:p w:rsidR="0071798F" w:rsidRPr="00A15F20" w:rsidRDefault="0071798F" w:rsidP="007179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F20">
              <w:rPr>
                <w:rFonts w:ascii="Times New Roman" w:hAnsi="Times New Roman"/>
                <w:sz w:val="20"/>
                <w:szCs w:val="20"/>
              </w:rPr>
              <w:t>На №</w:t>
            </w:r>
            <w:r w:rsidRPr="00A15F20">
              <w:rPr>
                <w:rFonts w:ascii="Times New Roman" w:hAnsi="Times New Roman"/>
                <w:sz w:val="24"/>
                <w:szCs w:val="24"/>
              </w:rPr>
              <w:t>____________</w:t>
            </w:r>
            <w:r w:rsidRPr="00A15F20">
              <w:rPr>
                <w:rFonts w:ascii="Times New Roman" w:hAnsi="Times New Roman"/>
                <w:sz w:val="20"/>
                <w:szCs w:val="20"/>
              </w:rPr>
              <w:t>от</w:t>
            </w:r>
            <w:r w:rsidRPr="00A15F20">
              <w:rPr>
                <w:rFonts w:ascii="Times New Roman" w:hAnsi="Times New Roman"/>
                <w:sz w:val="24"/>
                <w:szCs w:val="24"/>
              </w:rPr>
              <w:t>________________</w:t>
            </w:r>
          </w:p>
        </w:tc>
        <w:tc>
          <w:tcPr>
            <w:tcW w:w="4789" w:type="dxa"/>
          </w:tcPr>
          <w:p w:rsidR="0071798F" w:rsidRDefault="0071798F" w:rsidP="0071798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75368" w:rsidRPr="00275368" w:rsidRDefault="00275368" w:rsidP="00275368">
            <w:pPr>
              <w:spacing w:line="252" w:lineRule="auto"/>
              <w:ind w:right="1260"/>
              <w:rPr>
                <w:rFonts w:ascii="Times New Roman" w:eastAsia="Calibri" w:hAnsi="Times New Roman" w:cs="Times New Roman"/>
                <w:b/>
                <w:iCs/>
              </w:rPr>
            </w:pPr>
            <w:r w:rsidRPr="00275368">
              <w:rPr>
                <w:rFonts w:ascii="Times New Roman" w:eastAsia="Calibri" w:hAnsi="Times New Roman" w:cs="Times New Roman"/>
                <w:b/>
                <w:bCs/>
              </w:rPr>
              <w:t xml:space="preserve">ОД </w:t>
            </w:r>
            <w:r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r w:rsidRPr="00275368">
              <w:rPr>
                <w:rFonts w:ascii="Times New Roman" w:eastAsia="Calibri" w:hAnsi="Times New Roman" w:cs="Times New Roman"/>
                <w:b/>
                <w:bCs/>
              </w:rPr>
              <w:t xml:space="preserve"> МО </w:t>
            </w:r>
          </w:p>
          <w:p w:rsidR="0071798F" w:rsidRDefault="00275368" w:rsidP="002753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5368">
              <w:rPr>
                <w:rFonts w:ascii="Times New Roman" w:eastAsia="Calibri" w:hAnsi="Times New Roman" w:cs="Times New Roman"/>
                <w:b/>
                <w:i/>
                <w:iCs/>
              </w:rPr>
              <w:t>Электронная почта</w:t>
            </w:r>
          </w:p>
        </w:tc>
      </w:tr>
    </w:tbl>
    <w:p w:rsidR="00850A65" w:rsidRDefault="00850A65" w:rsidP="00850A6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50A65" w:rsidRPr="00A15F20" w:rsidRDefault="00850A65" w:rsidP="00850A6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15F20">
        <w:rPr>
          <w:rFonts w:ascii="Times New Roman" w:hAnsi="Times New Roman"/>
          <w:b/>
          <w:sz w:val="28"/>
          <w:szCs w:val="28"/>
        </w:rPr>
        <w:t>Оперативное донесение</w:t>
      </w:r>
    </w:p>
    <w:p w:rsidR="00850A65" w:rsidRPr="00A15F20" w:rsidRDefault="00850A65" w:rsidP="00850A65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B862B6" w:rsidRPr="00EC2866" w:rsidRDefault="00F13051" w:rsidP="00A733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 данным штормового предупреждения Краснодарского ЦГМС филиала ФГБУ «Северо-Кавказское УГМС» ОЯ о ЧПО № 25 </w:t>
      </w: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(продление действия ш/п №25 от 10.06.19г.) от 03.07.2019г.: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862B6" w:rsidRPr="00EC2866" w:rsidRDefault="00F13051" w:rsidP="00A733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03-05.07.2019г. местами на Черноморском побережье (Анапа, Геленджик) ожидается чрезвычайная пожароопасность (ЧПО) 5 класса (ОЯ), 04-06.07.2019г. чрезвычайная пожароопасность (ЧПО) 5 класса (ОЯ) с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>охранится местами в северо-восточных, центральных районах и на Черноморском побережье (Анапа, Геленджик).</w:t>
      </w:r>
    </w:p>
    <w:p w:rsidR="00B862B6" w:rsidRPr="00EC2866" w:rsidRDefault="00F13051" w:rsidP="00A733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Прогнозируется: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bookmarkStart w:id="0" w:name="_GoBack"/>
      <w:bookmarkEnd w:id="0"/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-6 июля 2019 года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на территории муниципальных образований </w:t>
      </w: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Белоглинский, Белореченский, Брюховецкий, Выселковский, Гулькевичский, Кавк</w:t>
      </w: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азский, Курганинский, Новокубанский, Новопокровский, Павловский, Северский, Тбилисский, Тимашевский, Тихорецкий, Успенский районы, г.г. Анапа, Армавир, Геленджик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вероятность возникновения </w:t>
      </w: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ЧС и происшествий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связанных с:</w:t>
      </w:r>
    </w:p>
    <w:p w:rsidR="00B862B6" w:rsidRPr="00EC2866" w:rsidRDefault="00F13051" w:rsidP="00A733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увеличением количества пожаров на объ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>ектах экономики и в населенных пунктах, возникновением лесных пожаров;</w:t>
      </w:r>
    </w:p>
    <w:p w:rsidR="00B862B6" w:rsidRPr="00EC2866" w:rsidRDefault="00F13051" w:rsidP="00A733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возгораниями и увеличениями площадей ландшафтных пожаров;</w:t>
      </w:r>
    </w:p>
    <w:p w:rsidR="00B862B6" w:rsidRPr="00EC2866" w:rsidRDefault="00F13051" w:rsidP="00A733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пожарами  на сельхозугодиях  и в лесополосах.</w:t>
      </w:r>
    </w:p>
    <w:p w:rsidR="00B862B6" w:rsidRPr="00EC2866" w:rsidRDefault="00F13051" w:rsidP="00A733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Источник ЧС и происшествий -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чрезвычайная пожароопасность (ЧПО)  5 класса.</w:t>
      </w:r>
    </w:p>
    <w:p w:rsidR="00B862B6" w:rsidRPr="00622A9A" w:rsidRDefault="00F13051" w:rsidP="00622A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62B6" w:rsidRPr="00EC2866" w:rsidRDefault="00F13051" w:rsidP="00AA4BFE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Реком</w:t>
      </w: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ендации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862B6" w:rsidRPr="00622A9A" w:rsidRDefault="00F13051" w:rsidP="00622A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62B6" w:rsidRPr="00EC2866" w:rsidRDefault="00F13051" w:rsidP="00A733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Довести прогноз до глав городских и сельских поселений,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>руководителей детских учреждений, руководителей предприятий, организаций, аварийно-спасательных формирований, руководителей туристических групп, лесхозов;</w:t>
      </w:r>
    </w:p>
    <w:p w:rsidR="00B862B6" w:rsidRPr="00EC2866" w:rsidRDefault="00F13051" w:rsidP="00A733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проверить готовность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>аварийно - спасательных формирований и органов управления к выполнению задач по предупреждению и ликвидации ЧС;</w:t>
      </w:r>
    </w:p>
    <w:p w:rsidR="00B862B6" w:rsidRPr="00EC2866" w:rsidRDefault="00F13051" w:rsidP="00A733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провести оповещение населения о возможном возникновении ЧС;</w:t>
      </w:r>
    </w:p>
    <w:p w:rsidR="00B862B6" w:rsidRPr="00EC2866" w:rsidRDefault="00F13051" w:rsidP="00A733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проверить готовность средств эвакуации, техники;</w:t>
      </w:r>
    </w:p>
    <w:p w:rsidR="00B862B6" w:rsidRPr="00EC2866" w:rsidRDefault="00F13051" w:rsidP="00A733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при необходимости провести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>эвакуационные мероприятия;</w:t>
      </w:r>
    </w:p>
    <w:p w:rsidR="00B862B6" w:rsidRPr="00EC2866" w:rsidRDefault="00F13051" w:rsidP="00A733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организовать дежурство руководящего состава;</w:t>
      </w:r>
    </w:p>
    <w:p w:rsidR="00B862B6" w:rsidRPr="00EC2866" w:rsidRDefault="00F13051" w:rsidP="00A733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обеспечить готовность пунктов управления, систем связи и оповещения, органов управления и сил территориальной подсистемы РСЧС, аварийно - спасательных формирований к выполнению задач п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>о предупреждению и ликвидации ЧС;</w:t>
      </w:r>
    </w:p>
    <w:p w:rsidR="00B862B6" w:rsidRPr="00EC2866" w:rsidRDefault="00F13051" w:rsidP="00A733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поддерживать на необходимом уровне запасы материальных и финансовых ресурсов для ликвидации чрезвычайных ситуаций;</w:t>
      </w:r>
    </w:p>
    <w:p w:rsidR="00B862B6" w:rsidRPr="00EC2866" w:rsidRDefault="00F13051" w:rsidP="00A733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уточнить планы действий по предупреждению и ликвидации возможной ЧС;</w:t>
      </w:r>
    </w:p>
    <w:p w:rsidR="00B862B6" w:rsidRPr="00EC2866" w:rsidRDefault="00F13051" w:rsidP="00A733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уточнить необходимость и местонахожден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>ие материально-технических средств, необходимых для ликвидации возможной ЧС;</w:t>
      </w:r>
    </w:p>
    <w:p w:rsidR="00B862B6" w:rsidRPr="00EC2866" w:rsidRDefault="00F13051" w:rsidP="00A733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организовать контроль пожарной обстановки и проведение в полном объеме превентивных мероприятий;</w:t>
      </w:r>
    </w:p>
    <w:p w:rsidR="00B862B6" w:rsidRPr="00EC2866" w:rsidRDefault="00F13051" w:rsidP="00A733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организовать своевременное выявление угрозы распространения пожаров на населенные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>пункты, а/м и ж/д магистрали, линии электропередачи и связи, другие объекты;</w:t>
      </w:r>
    </w:p>
    <w:p w:rsidR="00B862B6" w:rsidRPr="00EC2866" w:rsidRDefault="00F13051" w:rsidP="00A733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организовать наземное патрулирование в целях контроля за соблюдением правил пожарной безопасности в лесах;</w:t>
      </w:r>
    </w:p>
    <w:p w:rsidR="00B862B6" w:rsidRPr="00EC2866" w:rsidRDefault="00F13051" w:rsidP="00A733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организациям энергоснабжения усилить контроль за функционированием транс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>форматорных подстанций, линий электропередач и технологического оборудования, газопроводов, находящихся в опасных оползневых зонах.</w:t>
      </w:r>
    </w:p>
    <w:p w:rsidR="00B862B6" w:rsidRPr="00622A9A" w:rsidRDefault="00F13051" w:rsidP="00622A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7459" w:rsidRDefault="00F13051" w:rsidP="00C2745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Заместитель руководителя,</w:t>
      </w:r>
    </w:p>
    <w:p w:rsidR="00C27459" w:rsidRDefault="00F13051" w:rsidP="00C2745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начальника центра </w:t>
      </w:r>
    </w:p>
    <w:p w:rsidR="00B862B6" w:rsidRPr="00EC2866" w:rsidRDefault="00F13051" w:rsidP="00C274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ГКУ КК "ТЦМП ЧС"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             п/п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 М.Е. Шумский</w:t>
      </w:r>
    </w:p>
    <w:p w:rsidR="00B862B6" w:rsidRPr="00622A9A" w:rsidRDefault="00F13051" w:rsidP="00C274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62B6" w:rsidRPr="00EC2866" w:rsidRDefault="00F13051" w:rsidP="00C274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Н. А. Ме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>дведева</w:t>
      </w:r>
    </w:p>
    <w:p w:rsidR="00B862B6" w:rsidRPr="00EC2866" w:rsidRDefault="00F13051" w:rsidP="00C274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255-20-18</w:t>
      </w:r>
    </w:p>
    <w:sectPr w:rsidR="00B862B6" w:rsidRPr="00EC28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A65"/>
    <w:rsid w:val="00093E17"/>
    <w:rsid w:val="000F754A"/>
    <w:rsid w:val="00122069"/>
    <w:rsid w:val="00134288"/>
    <w:rsid w:val="001B133B"/>
    <w:rsid w:val="0021336F"/>
    <w:rsid w:val="002348F8"/>
    <w:rsid w:val="00275368"/>
    <w:rsid w:val="00287384"/>
    <w:rsid w:val="00324614"/>
    <w:rsid w:val="004342B7"/>
    <w:rsid w:val="00434C16"/>
    <w:rsid w:val="0043651E"/>
    <w:rsid w:val="00506A61"/>
    <w:rsid w:val="005A08A9"/>
    <w:rsid w:val="006163FC"/>
    <w:rsid w:val="0071798F"/>
    <w:rsid w:val="00785F51"/>
    <w:rsid w:val="00850A65"/>
    <w:rsid w:val="00904A25"/>
    <w:rsid w:val="00961301"/>
    <w:rsid w:val="00A04899"/>
    <w:rsid w:val="00A546AC"/>
    <w:rsid w:val="00B100B0"/>
    <w:rsid w:val="00B92C82"/>
    <w:rsid w:val="00CA7F96"/>
    <w:rsid w:val="00CC4BA9"/>
    <w:rsid w:val="00D2717B"/>
    <w:rsid w:val="00D3235C"/>
    <w:rsid w:val="00DB456B"/>
    <w:rsid w:val="00E10FAA"/>
    <w:rsid w:val="00E50313"/>
    <w:rsid w:val="00F13051"/>
    <w:rsid w:val="00F55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A39D3"/>
  <w15:chartTrackingRefBased/>
  <w15:docId w15:val="{BD652094-6666-4D46-B44F-7E2C0FCA5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850A65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noProof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850A6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noProof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50A65"/>
    <w:rPr>
      <w:rFonts w:ascii="Arial" w:eastAsia="Times New Roman" w:hAnsi="Arial" w:cs="Times New Roman"/>
      <w:b/>
      <w:noProof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50A65"/>
    <w:rPr>
      <w:rFonts w:ascii="Arial" w:eastAsia="Times New Roman" w:hAnsi="Arial" w:cs="Arial"/>
      <w:b/>
      <w:bCs/>
      <w:noProof/>
      <w:sz w:val="26"/>
      <w:szCs w:val="26"/>
      <w:lang w:eastAsia="ru-RU"/>
    </w:rPr>
  </w:style>
  <w:style w:type="paragraph" w:styleId="a3">
    <w:name w:val="Plain Text"/>
    <w:basedOn w:val="a"/>
    <w:link w:val="a4"/>
    <w:uiPriority w:val="99"/>
    <w:unhideWhenUsed/>
    <w:rsid w:val="00850A6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850A65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17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E:\&#1052;&#1077;&#1076;&#1080;&#1072;\Peter\41071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491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2019-02-11T07:47:00Z</cp:lastPrinted>
  <dcterms:created xsi:type="dcterms:W3CDTF">2019-02-14T07:57:00Z</dcterms:created>
  <dcterms:modified xsi:type="dcterms:W3CDTF">2019-07-03T08:45:00Z</dcterms:modified>
</cp:coreProperties>
</file>