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08" w:rsidRDefault="005E5108" w:rsidP="005E5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5E5108" w:rsidRDefault="005E5108" w:rsidP="005E51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E5108" w:rsidRDefault="005E5108" w:rsidP="005E51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5E5108" w:rsidRDefault="005E5108" w:rsidP="005E51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E5108" w:rsidRDefault="005E5108" w:rsidP="005E51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02.07.2020                                                                                                 № 5</w:t>
      </w:r>
      <w:r w:rsidR="00AC27E1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5E5108" w:rsidRDefault="005E5108" w:rsidP="005E51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с.Большой Бейсуг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Большебейсугского сельского поселения Брюховецкого района от 21 августа 2017 года № 85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руководствуясь Уставом Большебейсугского сельского поселения Брюховецкого района, п о с т а н о в л я ю: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к постановлению администрации Большебейсугского сельского поселения Брюховецкого района от 21 августа 2017 года № 85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8 приложения изложить в следующей редакции: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«8. Взыскание за коррупционное правонарушение применяется представителем нанимателя (работодателем) на основании: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доклада о результатах проверки, проведенной должностным лицом ответственным за ведение кадровой работы в администрации Большебейсугского сельского поселения Брюховецкого района (далее - должностное лицо);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доклада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</w:t>
      </w:r>
      <w:r>
        <w:rPr>
          <w:rFonts w:ascii="Times New Roman" w:hAnsi="Times New Roman"/>
          <w:sz w:val="28"/>
          <w:szCs w:val="28"/>
        </w:rPr>
        <w:lastRenderedPageBreak/>
        <w:t>связи с утратой доверия);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объяснений муниципального служащего;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иных материалов.»;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7 приложения подпунктами 7.1 и 7.2: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 основании части 7 статьи 27.1 Федерального закона № 25-ФЗ сведения о применении к муниципальному служащему взыскания в виде уволь-нения в связи с утратой доверия включаются администрацией в реестр лиц, уволенных в связи с утратой доверия (далее - реестр), предусмотренный статьей 15 Федерального закона от 25 декабря 2008 года № 273-ФЗ «О противодействии коррупции».»;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«7.2. Направление сведений для их включения в реестр, а также для их исключения из реестра осуществляется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года № 228 «О реестре лиц, уволенных в связи с утратой доверия» ответственным должностным ли-цом администрации Большебейсугского сельского поселения Брюховецкого района.»;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23 приложения изложить в следующей редакции: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ин-формации о совершении муниципальным служащим коррупционного право-нарушения,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27 приложения изложить в новой редакции: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Муниципальный правовой акт о применении взыскания за коррупционное правонарушение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службе. Если муниципальный служащий отказывается ознакомиться с указанным актом под роспись, то составляется соответствующий акт.».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Специалисту I категории администрации Большебейсугского сельского поселения Брюховецкого района А.С.Полилейко обеспечить размещение (опубликование) настоящего постановления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Большебейсугского сельского </w:t>
      </w:r>
    </w:p>
    <w:p w:rsidR="00C539F0" w:rsidRPr="005E5108" w:rsidRDefault="005E5108" w:rsidP="005E5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                                                    В.В.Погородний</w:t>
      </w:r>
    </w:p>
    <w:sectPr w:rsidR="00C539F0" w:rsidRPr="005E5108" w:rsidSect="00165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1F"/>
    <w:rsid w:val="000225A0"/>
    <w:rsid w:val="0016246C"/>
    <w:rsid w:val="00165095"/>
    <w:rsid w:val="00214E62"/>
    <w:rsid w:val="005722BA"/>
    <w:rsid w:val="005E5108"/>
    <w:rsid w:val="00725A1F"/>
    <w:rsid w:val="007613E3"/>
    <w:rsid w:val="00AC27E1"/>
    <w:rsid w:val="00B90EF4"/>
    <w:rsid w:val="00BB0CA2"/>
    <w:rsid w:val="00C539F0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8A617-A863-40FF-88BE-6A055383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0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B2ED1CE8A05FE6BC583A6C5F80D6C664A5ECE68AA822801367971AFEJ9z1K" TargetMode="External"/><Relationship Id="rId4" Type="http://schemas.openxmlformats.org/officeDocument/2006/relationships/hyperlink" Target="consultantplus://offline/ref=5EB2ED1CE8A05FE6BC583A6C5F80D6C664A5E3E88FA822801367971AFE918B9FEF03A344J9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5</cp:revision>
  <dcterms:created xsi:type="dcterms:W3CDTF">2020-07-13T10:09:00Z</dcterms:created>
  <dcterms:modified xsi:type="dcterms:W3CDTF">2020-07-13T10:13:00Z</dcterms:modified>
</cp:coreProperties>
</file>