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2B" w:rsidRPr="00D91C4B" w:rsidRDefault="0024552B" w:rsidP="0024552B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2B" w:rsidRPr="00D91C4B" w:rsidRDefault="0024552B" w:rsidP="0024552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4552B" w:rsidRPr="00D91C4B" w:rsidRDefault="0024552B" w:rsidP="0024552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24552B" w:rsidRPr="00D91C4B" w:rsidRDefault="0024552B" w:rsidP="0024552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24552B" w:rsidRPr="00D91C4B" w:rsidRDefault="0024552B" w:rsidP="0024552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6E07">
        <w:rPr>
          <w:rFonts w:ascii="Times New Roman" w:hAnsi="Times New Roman" w:cs="Times New Roman"/>
          <w:sz w:val="28"/>
          <w:szCs w:val="28"/>
        </w:rPr>
        <w:t xml:space="preserve"> 14.12.2015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6E07">
        <w:rPr>
          <w:rFonts w:ascii="Times New Roman" w:eastAsia="Times New Roman" w:hAnsi="Times New Roman" w:cs="Times New Roman"/>
          <w:sz w:val="28"/>
          <w:szCs w:val="28"/>
        </w:rPr>
        <w:t>194</w:t>
      </w:r>
      <w:bookmarkStart w:id="0" w:name="_GoBack"/>
      <w:bookmarkEnd w:id="0"/>
    </w:p>
    <w:p w:rsidR="0024552B" w:rsidRDefault="0024552B" w:rsidP="00A50D46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A50D46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14083" w:rsidRPr="00D91C4B" w:rsidRDefault="00C14083" w:rsidP="00A50D4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14083" w:rsidRPr="00D91C4B" w:rsidRDefault="00C14083" w:rsidP="00A50D4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C14083" w:rsidRPr="00D91C4B" w:rsidRDefault="00C14083" w:rsidP="00A50D4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14083" w:rsidRPr="00BD1751" w:rsidRDefault="00C14083" w:rsidP="0011754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754F">
        <w:rPr>
          <w:rFonts w:ascii="Times New Roman" w:hAnsi="Times New Roman" w:cs="Times New Roman"/>
          <w:sz w:val="28"/>
          <w:szCs w:val="28"/>
        </w:rPr>
        <w:t>19.</w:t>
      </w:r>
      <w:r w:rsidR="0011754F" w:rsidRPr="0011754F">
        <w:rPr>
          <w:rFonts w:ascii="Times New Roman" w:hAnsi="Times New Roman" w:cs="Times New Roman"/>
          <w:sz w:val="28"/>
          <w:szCs w:val="28"/>
        </w:rPr>
        <w:t>10.</w:t>
      </w:r>
      <w:r w:rsidR="0011754F" w:rsidRPr="00BD175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754F" w:rsidRPr="00BD1751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142580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42580">
        <w:rPr>
          <w:rFonts w:ascii="Times New Roman" w:hAnsi="Times New Roman" w:cs="Times New Roman"/>
          <w:b/>
          <w:sz w:val="28"/>
          <w:szCs w:val="28"/>
        </w:rPr>
        <w:t>6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</w:t>
      </w:r>
    </w:p>
    <w:p w:rsidR="00C14083" w:rsidRPr="00D91C4B" w:rsidRDefault="00C14083" w:rsidP="00C1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 на 201</w:t>
      </w:r>
      <w:r w:rsidR="00142580">
        <w:rPr>
          <w:rFonts w:ascii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9"/>
        <w:gridCol w:w="7192"/>
      </w:tblGrid>
      <w:tr w:rsidR="00C14083" w:rsidRPr="00D91C4B" w:rsidTr="00FB5490">
        <w:trPr>
          <w:trHeight w:val="70"/>
        </w:trPr>
        <w:tc>
          <w:tcPr>
            <w:tcW w:w="2381" w:type="dxa"/>
          </w:tcPr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14083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C9C" w:rsidRPr="00D91C4B" w:rsidRDefault="003E1C9C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«Поддержка и развитие малого и среднего предпринимательства в Большебейсугском сельском поселении Брюховецкого района на 201</w:t>
            </w:r>
            <w:r w:rsidR="001425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  <w:p w:rsidR="00C14083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Краснодарского </w:t>
            </w:r>
            <w:proofErr w:type="gram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края  от</w:t>
            </w:r>
            <w:proofErr w:type="gram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апреля 2008 года № 1448-КЗ "О развитии малого и среднего предпринимательства в Краснодарском крае»</w:t>
            </w:r>
          </w:p>
          <w:p w:rsidR="00142580" w:rsidRPr="00D91C4B" w:rsidRDefault="00142580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темпов развития малого </w:t>
            </w:r>
            <w:proofErr w:type="gram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и  среднего</w:t>
            </w:r>
            <w:proofErr w:type="gram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как одного из  факторов социально-экономического              развития Большебейсугского сельского поселения Брюховецкого района;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участия субъектов малого и среднего предпринимательства </w:t>
            </w:r>
            <w:proofErr w:type="gram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в  формировании</w:t>
            </w:r>
            <w:proofErr w:type="gram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 всех   составляющих валового   продукта Большебейсугского сельского поселения Брюховецкого района (повышение       социальной эффективности деятельности  субъектов малого и  среднего предпринимательства (рост численности  занятых в сфере малого и среднего предпринимательства, рост  средних  доходов  и   повышение   уровня социальной  защищенности  работников малых и средних предприятий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развития малого предпринимательства на территории Большебейсугского сельского поселения;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малого предпринимательства;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научно-аналитическое обеспечение деятельности субъектов малого и среднего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C14083" w:rsidRPr="00D91C4B" w:rsidRDefault="00C14083" w:rsidP="00C1408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расширение налогооблагаемой базы,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новых рабочих мест, стабилизация экономики Большебейсугского сельского поселения Брюховецкого района;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42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083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C9C" w:rsidRPr="00D91C4B" w:rsidRDefault="003E1C9C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79"/>
            </w:tblGrid>
            <w:tr w:rsidR="00C14083" w:rsidRPr="00D91C4B" w:rsidTr="007130C1">
              <w:tc>
                <w:tcPr>
                  <w:tcW w:w="3091" w:type="dxa"/>
                  <w:vAlign w:val="center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79" w:type="dxa"/>
                  <w:vAlign w:val="center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тыс.рублей</w:t>
                  </w:r>
                  <w:proofErr w:type="spellEnd"/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C14083" w:rsidRPr="00D91C4B" w:rsidTr="007130C1">
              <w:tc>
                <w:tcPr>
                  <w:tcW w:w="3091" w:type="dxa"/>
                </w:tcPr>
                <w:p w:rsidR="00C14083" w:rsidRPr="00D91C4B" w:rsidRDefault="00C14083" w:rsidP="00C14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79" w:type="dxa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C14083" w:rsidRPr="00D91C4B" w:rsidTr="007130C1">
              <w:tc>
                <w:tcPr>
                  <w:tcW w:w="3091" w:type="dxa"/>
                </w:tcPr>
                <w:p w:rsidR="00C14083" w:rsidRPr="00D91C4B" w:rsidRDefault="00C14083" w:rsidP="00C14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79" w:type="dxa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</w:tbl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1341"/>
              <w:gridCol w:w="2540"/>
            </w:tblGrid>
            <w:tr w:rsidR="00C14083" w:rsidRPr="00D91C4B" w:rsidTr="007130C1">
              <w:tc>
                <w:tcPr>
                  <w:tcW w:w="3091" w:type="dxa"/>
                  <w:vAlign w:val="center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1341" w:type="dxa"/>
                  <w:vAlign w:val="center"/>
                </w:tcPr>
                <w:p w:rsidR="00C14083" w:rsidRPr="00D91C4B" w:rsidRDefault="00C14083" w:rsidP="001425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</w:t>
                  </w:r>
                  <w:r w:rsidR="0014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40" w:type="dxa"/>
                  <w:vAlign w:val="center"/>
                </w:tcPr>
                <w:p w:rsidR="00C14083" w:rsidRPr="00D91C4B" w:rsidRDefault="00C14083" w:rsidP="001425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</w:t>
                  </w:r>
                  <w:r w:rsidR="0014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14083" w:rsidRPr="00D91C4B" w:rsidTr="007130C1">
              <w:trPr>
                <w:trHeight w:val="627"/>
              </w:trPr>
              <w:tc>
                <w:tcPr>
                  <w:tcW w:w="3091" w:type="dxa"/>
                </w:tcPr>
                <w:p w:rsidR="00C14083" w:rsidRPr="00D91C4B" w:rsidRDefault="00C14083" w:rsidP="00C14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субъектов малого и среднего предпринимательства</w:t>
                  </w:r>
                </w:p>
              </w:tc>
              <w:tc>
                <w:tcPr>
                  <w:tcW w:w="1341" w:type="dxa"/>
                  <w:vAlign w:val="center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540" w:type="dxa"/>
                  <w:vAlign w:val="center"/>
                </w:tcPr>
                <w:p w:rsidR="00C14083" w:rsidRPr="00D91C4B" w:rsidRDefault="00C14083" w:rsidP="00C14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C14083" w:rsidRPr="00D91C4B" w:rsidRDefault="00C14083" w:rsidP="00C1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2580" w:rsidRDefault="00142580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8C6" w:rsidRDefault="004228C6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В Большебейсугском сельском поселении Брюховецкого района в сфере малого и среднего предпринимательства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91C4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Увеличения численности субъектов малого и среднего предпринимательства, повышения занятости населения в сфере  предпринимательства, увеличения доли участия субъектов малого и среднего 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Большебейсугском сельском поселении Брюховецкого района,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и обеспечит дополнительные возможности для нового этапа его развития.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Правовым основанием для принятия данной Программы являются Федеральный закон от 24 июля 2007 года № 209-ФЗ "О развитии малого и среднего предпринимательства в Российской Федерации", Закон Краснодарского края от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4  апреля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2008 года № 1448-КЗ "О развитии малого и среднего предпринимательства в Краснодарском крае".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и среднего предпринимательства. </w:t>
      </w:r>
    </w:p>
    <w:p w:rsidR="00C14083" w:rsidRPr="00D91C4B" w:rsidRDefault="00C14083" w:rsidP="00C14083">
      <w:pPr>
        <w:pStyle w:val="ad"/>
        <w:ind w:firstLine="540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темпов развития малого и  среднего предпринимательства как одного из  факторов социально-экономического развития Большебейсугского сельского поселения Брюховецкого района, увеличение доли участия субъектов малого и среднего предпринимательства в формировании  всех составляющих валового   продукта Большебейсугского сельского поселения Брюховецкого района (повышение       социальной эффективности деятельности  субъектов малого и  среднего предпринимательства (рост численности  занятых в сфере малого и среднего предпринимательства, рост средних доходов и  повышение уровня социальной  защищенности работников малых и средних предприятий.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развития малого предпринимательства на территории Большебейсугского сельского поселения;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lastRenderedPageBreak/>
        <w:t>развитие кредитно-финансовых механизмов поддержки субъектов малого предпринимательства;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предпринимательства;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научно-аналитическое обеспечение деятельности субъектов малого и среднего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предпринимательства;</w:t>
      </w:r>
    </w:p>
    <w:p w:rsidR="00C14083" w:rsidRPr="00D91C4B" w:rsidRDefault="00C14083" w:rsidP="00C14083">
      <w:pPr>
        <w:pStyle w:val="ad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расширение налогооблагаемой базы,</w:t>
      </w:r>
    </w:p>
    <w:p w:rsidR="00C14083" w:rsidRPr="00D91C4B" w:rsidRDefault="00C14083" w:rsidP="00C1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мест, стабилизация экономики Большебейсугского сельского поселения Брюховецкого района;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1425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2268"/>
        <w:gridCol w:w="2126"/>
      </w:tblGrid>
      <w:tr w:rsidR="00C14083" w:rsidRPr="00FB5490" w:rsidTr="00C14083"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7130C1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14083" w:rsidRPr="00FB5490" w:rsidRDefault="00C14083" w:rsidP="007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7130C1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14083" w:rsidRPr="00FB5490" w:rsidTr="00C14083">
        <w:tc>
          <w:tcPr>
            <w:tcW w:w="710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083" w:rsidRPr="00FB5490" w:rsidTr="00C14083"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совещаний,                      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встреч,   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"круглых столов"            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 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проблемам и перспективам развития малого и среднего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в поселении            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предпринимательства, формированию положительного имиджа молодежного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молодежной предпринимательской культуры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предпринимательства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комплекса мероприятий по стимулированию подготовки молодежи к предпринимательской   деятельности  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территорий недостатка предложения товаров и услуг сферы потребительского рынка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Большебейсугского сельского поселения           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упрощенных процедур передачи в пользование субъектами малого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 муниципального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 сведений о всех действующих и  принимаемых нормативных актах,   затрагивающих малое  предпринимательство, включая акты, содержащие требования,     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ограничивающие свободу   предпринимательской деятельности        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 субъектов   малого предпринимательства: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информационный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-43</w:t>
            </w:r>
          </w:p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083" w:rsidRPr="00FB5490" w:rsidTr="00C14083">
        <w:trPr>
          <w:trHeight w:val="8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4083" w:rsidRPr="00FB5490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информационных материалов по вопросам развития малого предпринимательства</w:t>
            </w:r>
          </w:p>
        </w:tc>
        <w:tc>
          <w:tcPr>
            <w:tcW w:w="1843" w:type="dxa"/>
            <w:vAlign w:val="center"/>
          </w:tcPr>
          <w:p w:rsidR="00C14083" w:rsidRPr="00FB5490" w:rsidRDefault="00C14083" w:rsidP="001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2580"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Align w:val="center"/>
          </w:tcPr>
          <w:p w:rsidR="00C14083" w:rsidRPr="00FB5490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</w:t>
            </w:r>
          </w:p>
        </w:tc>
      </w:tr>
    </w:tbl>
    <w:p w:rsidR="00C14083" w:rsidRPr="00D91C4B" w:rsidRDefault="00C14083" w:rsidP="00C1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14083" w:rsidRPr="00D91C4B" w:rsidRDefault="00C14083" w:rsidP="00C1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D91C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поселения, которая несет ответственность за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14083" w:rsidRPr="00D91C4B" w:rsidRDefault="00C14083" w:rsidP="00C1408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D91C4B">
        <w:rPr>
          <w:rFonts w:ascii="Times New Roman" w:hAnsi="Times New Roman"/>
          <w:sz w:val="28"/>
          <w:szCs w:val="28"/>
        </w:rPr>
        <w:t>района  и</w:t>
      </w:r>
      <w:proofErr w:type="gramEnd"/>
      <w:r w:rsidRPr="00D91C4B">
        <w:rPr>
          <w:rFonts w:ascii="Times New Roman" w:hAnsi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C14083" w:rsidRPr="00D91C4B" w:rsidRDefault="00C14083" w:rsidP="00C1408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D91C4B">
        <w:rPr>
          <w:rFonts w:ascii="Times New Roman" w:hAnsi="Times New Roman"/>
          <w:sz w:val="28"/>
          <w:szCs w:val="28"/>
          <w:lang w:val="en-US"/>
        </w:rPr>
        <w:t>II</w:t>
      </w:r>
      <w:r w:rsidRPr="00D91C4B"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14083" w:rsidRPr="00D91C4B" w:rsidRDefault="00C14083" w:rsidP="00C1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14083" w:rsidRPr="00D91C4B" w:rsidRDefault="00C14083" w:rsidP="00C1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14083" w:rsidRPr="00D91C4B" w:rsidRDefault="00C14083" w:rsidP="00C14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02"/>
        <w:gridCol w:w="1471"/>
        <w:gridCol w:w="2617"/>
        <w:gridCol w:w="1791"/>
      </w:tblGrid>
      <w:tr w:rsidR="00C14083" w:rsidRPr="00D91C4B" w:rsidTr="00C14083">
        <w:tc>
          <w:tcPr>
            <w:tcW w:w="709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23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C14083" w:rsidRPr="00D91C4B" w:rsidTr="00C14083">
        <w:tc>
          <w:tcPr>
            <w:tcW w:w="709" w:type="dxa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3" w:type="dxa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4083" w:rsidRPr="00D91C4B" w:rsidTr="00C14083">
        <w:tc>
          <w:tcPr>
            <w:tcW w:w="709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3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471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  <w:vAlign w:val="center"/>
          </w:tcPr>
          <w:p w:rsidR="00C14083" w:rsidRPr="00D91C4B" w:rsidRDefault="00C14083" w:rsidP="00C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 Поддержка субъектов малого и среднего предпринимательства</w:t>
      </w:r>
    </w:p>
    <w:p w:rsidR="00C14083" w:rsidRPr="00D91C4B" w:rsidRDefault="00C14083" w:rsidP="00C14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Большебейсугском сельском поселении </w:t>
      </w:r>
      <w:r w:rsidRPr="00D91C4B">
        <w:rPr>
          <w:rFonts w:ascii="Times New Roman" w:hAnsi="Times New Roman" w:cs="Times New Roman"/>
          <w:sz w:val="28"/>
          <w:szCs w:val="28"/>
        </w:rPr>
        <w:lastRenderedPageBreak/>
        <w:t>Брюховецкого района, включает в себя, информационную, консультационную</w:t>
      </w:r>
      <w:r w:rsidR="009C5C87">
        <w:rPr>
          <w:rFonts w:ascii="Times New Roman" w:hAnsi="Times New Roman" w:cs="Times New Roman"/>
          <w:sz w:val="28"/>
          <w:szCs w:val="28"/>
        </w:rPr>
        <w:t>, имущественную</w:t>
      </w:r>
      <w:r w:rsidRPr="00D91C4B">
        <w:rPr>
          <w:rFonts w:ascii="Times New Roman" w:hAnsi="Times New Roman" w:cs="Times New Roman"/>
          <w:sz w:val="28"/>
          <w:szCs w:val="28"/>
        </w:rPr>
        <w:t xml:space="preserve"> поддержку таких субъектов и организаций</w:t>
      </w:r>
      <w:r w:rsidR="009C5C87">
        <w:rPr>
          <w:rFonts w:ascii="Times New Roman" w:hAnsi="Times New Roman" w:cs="Times New Roman"/>
          <w:sz w:val="28"/>
          <w:szCs w:val="28"/>
        </w:rPr>
        <w:t>, поддержку в области инноваций и промышленного производства, ремесленничества, поддержку</w:t>
      </w:r>
      <w:r w:rsidR="002D51E3">
        <w:rPr>
          <w:rFonts w:ascii="Times New Roman" w:hAnsi="Times New Roman" w:cs="Times New Roman"/>
          <w:sz w:val="28"/>
          <w:szCs w:val="28"/>
        </w:rPr>
        <w:t xml:space="preserve"> </w:t>
      </w:r>
      <w:r w:rsidR="002D51E3" w:rsidRPr="00D91C4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2D51E3">
        <w:rPr>
          <w:rFonts w:ascii="Times New Roman" w:hAnsi="Times New Roman" w:cs="Times New Roman"/>
          <w:sz w:val="28"/>
          <w:szCs w:val="28"/>
        </w:rPr>
        <w:t xml:space="preserve"> осуществляющих сельскохозяйственную деятельность</w:t>
      </w:r>
      <w:r w:rsidRPr="00D91C4B">
        <w:rPr>
          <w:rFonts w:ascii="Times New Roman" w:hAnsi="Times New Roman" w:cs="Times New Roman"/>
          <w:sz w:val="28"/>
          <w:szCs w:val="28"/>
        </w:rPr>
        <w:t>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5.1. Условия и порядок оказания поддержки субъектам</w:t>
      </w:r>
    </w:p>
    <w:p w:rsidR="00C14083" w:rsidRPr="00D91C4B" w:rsidRDefault="00C14083" w:rsidP="00C14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5.1.1. Поддержка оказывается субъектам малого и среднего предпринимательства: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 на территории Большебейсугского сельского поселения Брюховецкого района;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не находящимся в стадии реорганизации, ликвидации или банкротства.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lastRenderedPageBreak/>
        <w:t>5.1.2. Поддержка не предоставляется субъектам малого и среднего предпринимательства: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14083" w:rsidRPr="00D91C4B" w:rsidRDefault="00C14083" w:rsidP="00C140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5.2. Организация и проведение отбора субъектов</w:t>
      </w:r>
    </w:p>
    <w:p w:rsidR="00C14083" w:rsidRPr="00D91C4B" w:rsidRDefault="00C14083" w:rsidP="00C14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5.2.1. Администрация Большебейсугского сельского поселения Брюховецкого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целях обеспечения организации и проведения отбора субъектов малого и среднего предпринимательства для оказания информационной поддержки осуществляет следующие функции: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доводит до сведения субъектов малого и среднего предпринимательства информацию о приеме заявок путем размещения информации в установленных для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обнародования  местах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>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5.2.2. Для участия в реализации программы развития субъектов малого и среднего предпринимательства претенденту необходимо предоставить следующие документы: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77">
        <w:rPr>
          <w:rFonts w:ascii="Times New Roman" w:hAnsi="Times New Roman" w:cs="Times New Roman"/>
          <w:sz w:val="28"/>
          <w:szCs w:val="28"/>
        </w:rPr>
        <w:t>копию учредительного документа для юридического лица, заверенную подписью и печатью руководителя;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5.2.4. Заявления рассматриваются администрацией Большебейсугского сельского поселения Брюховецкого района в срок, не превышающий 20 </w:t>
      </w:r>
      <w:r w:rsidRPr="00D91C4B">
        <w:rPr>
          <w:rFonts w:ascii="Times New Roman" w:hAnsi="Times New Roman" w:cs="Times New Roman"/>
          <w:sz w:val="28"/>
          <w:szCs w:val="28"/>
        </w:rPr>
        <w:lastRenderedPageBreak/>
        <w:t>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5.2.5. Претенденту должно быть отказано в предоставлении информационной поддержки: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C14083" w:rsidRPr="00D91C4B" w:rsidRDefault="00C14083" w:rsidP="00C140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C14083" w:rsidRPr="00D91C4B" w:rsidRDefault="00C14083" w:rsidP="00C140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D91C4B" w:rsidRDefault="00C14083" w:rsidP="00C14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Финансирование расходов, связанных с реализацией мероприятий Программы, осуществляется путем выделения бюджетных ассигнований из бюджета Большебейсугского сельского поселения Брюховецкого района. Общий объем финансирования мероприятий Программы на 201</w:t>
      </w:r>
      <w:r w:rsidR="001425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10,0 тысяч рублей. </w:t>
      </w:r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774" w:rsidRPr="00D91C4B" w:rsidRDefault="004E4774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Pr="006B35C4" w:rsidRDefault="00C14083" w:rsidP="00C1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</w:t>
      </w:r>
      <w:r w:rsidR="00BD1751">
        <w:rPr>
          <w:rFonts w:ascii="Times New Roman" w:hAnsi="Times New Roman" w:cs="Times New Roman"/>
          <w:sz w:val="28"/>
          <w:szCs w:val="28"/>
        </w:rPr>
        <w:t>а</w:t>
      </w:r>
      <w:r w:rsidRPr="006B35C4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</w:t>
      </w:r>
    </w:p>
    <w:p w:rsidR="00C14083" w:rsidRPr="006B35C4" w:rsidRDefault="00C14083" w:rsidP="00C1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C14083" w:rsidRPr="00D91C4B" w:rsidRDefault="00C14083" w:rsidP="00C1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Default="00C14083" w:rsidP="00C1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83" w:rsidRPr="00C14083" w:rsidRDefault="00C14083">
      <w:pPr>
        <w:rPr>
          <w:rFonts w:ascii="Times New Roman" w:hAnsi="Times New Roman" w:cs="Times New Roman"/>
          <w:sz w:val="28"/>
          <w:szCs w:val="28"/>
        </w:rPr>
      </w:pPr>
    </w:p>
    <w:sectPr w:rsidR="00C14083" w:rsidRPr="00C14083" w:rsidSect="00A50D4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3E" w:rsidRDefault="00C3683E" w:rsidP="00C14083">
      <w:pPr>
        <w:spacing w:after="0" w:line="240" w:lineRule="auto"/>
      </w:pPr>
      <w:r>
        <w:separator/>
      </w:r>
    </w:p>
  </w:endnote>
  <w:endnote w:type="continuationSeparator" w:id="0">
    <w:p w:rsidR="00C3683E" w:rsidRDefault="00C3683E" w:rsidP="00C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3E" w:rsidRDefault="00C3683E" w:rsidP="00C14083">
      <w:pPr>
        <w:spacing w:after="0" w:line="240" w:lineRule="auto"/>
      </w:pPr>
      <w:r>
        <w:separator/>
      </w:r>
    </w:p>
  </w:footnote>
  <w:footnote w:type="continuationSeparator" w:id="0">
    <w:p w:rsidR="00C3683E" w:rsidRDefault="00C3683E" w:rsidP="00C1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6" w:rsidRDefault="00A50D4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083"/>
    <w:rsid w:val="000626AE"/>
    <w:rsid w:val="0011754F"/>
    <w:rsid w:val="00142580"/>
    <w:rsid w:val="00160B86"/>
    <w:rsid w:val="001F66AC"/>
    <w:rsid w:val="0024552B"/>
    <w:rsid w:val="002B2319"/>
    <w:rsid w:val="002D51E3"/>
    <w:rsid w:val="0032280E"/>
    <w:rsid w:val="00334A7C"/>
    <w:rsid w:val="003E1C9C"/>
    <w:rsid w:val="004228C6"/>
    <w:rsid w:val="00437E02"/>
    <w:rsid w:val="00450F01"/>
    <w:rsid w:val="004E4774"/>
    <w:rsid w:val="005322F8"/>
    <w:rsid w:val="00575EE9"/>
    <w:rsid w:val="006316E6"/>
    <w:rsid w:val="007130C1"/>
    <w:rsid w:val="00866E07"/>
    <w:rsid w:val="00936CAF"/>
    <w:rsid w:val="009C5C87"/>
    <w:rsid w:val="009C69C0"/>
    <w:rsid w:val="00A50D46"/>
    <w:rsid w:val="00B01C07"/>
    <w:rsid w:val="00BD1751"/>
    <w:rsid w:val="00C14083"/>
    <w:rsid w:val="00C3683E"/>
    <w:rsid w:val="00C63499"/>
    <w:rsid w:val="00CB3E0F"/>
    <w:rsid w:val="00CF2FA4"/>
    <w:rsid w:val="00F02E17"/>
    <w:rsid w:val="00F12B6E"/>
    <w:rsid w:val="00F1575B"/>
    <w:rsid w:val="00F823C3"/>
    <w:rsid w:val="00FB5490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1DEB5-D90A-421F-AA03-9FE9A80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0F"/>
  </w:style>
  <w:style w:type="paragraph" w:styleId="1">
    <w:name w:val="heading 1"/>
    <w:basedOn w:val="a"/>
    <w:next w:val="a"/>
    <w:link w:val="10"/>
    <w:qFormat/>
    <w:rsid w:val="00C140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14083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8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14083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C14083"/>
    <w:rPr>
      <w:color w:val="0000FF"/>
      <w:u w:val="single"/>
    </w:rPr>
  </w:style>
  <w:style w:type="paragraph" w:customStyle="1" w:styleId="ConsNormal">
    <w:name w:val="ConsNormal"/>
    <w:rsid w:val="00C140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C14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C14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14083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C140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C14083"/>
  </w:style>
  <w:style w:type="paragraph" w:styleId="a8">
    <w:name w:val="footer"/>
    <w:basedOn w:val="a"/>
    <w:link w:val="a9"/>
    <w:rsid w:val="00C14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14083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C1408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C140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14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semiHidden/>
    <w:rsid w:val="00C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14083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C14083"/>
    <w:rPr>
      <w:b/>
      <w:bCs/>
      <w:color w:val="008000"/>
    </w:rPr>
  </w:style>
  <w:style w:type="paragraph" w:customStyle="1" w:styleId="ad">
    <w:name w:val="Таблицы (моноширинный)"/>
    <w:basedOn w:val="a"/>
    <w:next w:val="a"/>
    <w:rsid w:val="00C140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qFormat/>
    <w:rsid w:val="00C14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rsid w:val="00C14083"/>
    <w:rPr>
      <w:b/>
      <w:bCs/>
      <w:color w:val="000080"/>
    </w:rPr>
  </w:style>
  <w:style w:type="paragraph" w:customStyle="1" w:styleId="ConsPlusTitle">
    <w:name w:val="ConsPlusTitle"/>
    <w:rsid w:val="00C140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C14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0">
    <w:name w:val="footnote text"/>
    <w:basedOn w:val="a"/>
    <w:link w:val="af1"/>
    <w:rsid w:val="00C140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14083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C14083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C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C1408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uiPriority w:val="99"/>
    <w:unhideWhenUsed/>
    <w:rsid w:val="00C14083"/>
    <w:rPr>
      <w:vertAlign w:val="superscript"/>
    </w:rPr>
  </w:style>
  <w:style w:type="paragraph" w:styleId="af6">
    <w:name w:val="Title"/>
    <w:basedOn w:val="a"/>
    <w:link w:val="af7"/>
    <w:qFormat/>
    <w:rsid w:val="00C140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14083"/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annotation reference"/>
    <w:rsid w:val="00C14083"/>
    <w:rPr>
      <w:sz w:val="16"/>
      <w:szCs w:val="16"/>
    </w:rPr>
  </w:style>
  <w:style w:type="paragraph" w:styleId="af9">
    <w:name w:val="annotation text"/>
    <w:basedOn w:val="a"/>
    <w:link w:val="afa"/>
    <w:rsid w:val="00C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14083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C14083"/>
    <w:rPr>
      <w:b/>
      <w:bCs/>
    </w:rPr>
  </w:style>
  <w:style w:type="character" w:customStyle="1" w:styleId="afc">
    <w:name w:val="Тема примечания Знак"/>
    <w:basedOn w:val="afa"/>
    <w:link w:val="afb"/>
    <w:rsid w:val="00C140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29</cp:revision>
  <cp:lastPrinted>2015-12-16T06:30:00Z</cp:lastPrinted>
  <dcterms:created xsi:type="dcterms:W3CDTF">2014-11-06T05:39:00Z</dcterms:created>
  <dcterms:modified xsi:type="dcterms:W3CDTF">2015-12-21T11:44:00Z</dcterms:modified>
</cp:coreProperties>
</file>