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81" w:rsidRPr="00F83BB7" w:rsidRDefault="00025E81" w:rsidP="00025E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BB7">
        <w:rPr>
          <w:rFonts w:ascii="Times New Roman" w:hAnsi="Times New Roman" w:cs="Times New Roman"/>
          <w:b/>
          <w:bCs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25E81" w:rsidRPr="009A2A6F" w:rsidRDefault="00025E81" w:rsidP="00025E81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9A2A6F">
        <w:rPr>
          <w:rFonts w:ascii="Times New Roman" w:hAnsi="Times New Roman" w:cs="Times New Roman"/>
          <w:b/>
          <w:bCs/>
          <w:color w:val="333333"/>
          <w:sz w:val="32"/>
          <w:szCs w:val="32"/>
        </w:rPr>
        <w:t>ПОСТАНОВЛЕНИЕ</w:t>
      </w:r>
    </w:p>
    <w:p w:rsidR="00025E81" w:rsidRPr="00F83BB7" w:rsidRDefault="00025E81" w:rsidP="00025E81">
      <w:pPr>
        <w:tabs>
          <w:tab w:val="left" w:pos="708"/>
          <w:tab w:val="left" w:pos="1416"/>
          <w:tab w:val="left" w:pos="2124"/>
          <w:tab w:val="left" w:pos="2832"/>
          <w:tab w:val="left" w:pos="8475"/>
        </w:tabs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F83BB7"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A092C">
        <w:rPr>
          <w:rFonts w:ascii="Times New Roman" w:hAnsi="Times New Roman" w:cs="Times New Roman"/>
          <w:color w:val="333333"/>
          <w:sz w:val="28"/>
          <w:szCs w:val="28"/>
        </w:rPr>
        <w:t>18.02.2021</w:t>
      </w:r>
      <w:proofErr w:type="gramEnd"/>
      <w:r w:rsidR="00CA092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</w:t>
      </w:r>
      <w:r w:rsidRPr="00F83BB7">
        <w:rPr>
          <w:rFonts w:ascii="Times New Roman" w:hAnsi="Times New Roman" w:cs="Times New Roman"/>
          <w:color w:val="333333"/>
          <w:sz w:val="28"/>
          <w:szCs w:val="28"/>
        </w:rPr>
        <w:t>№</w:t>
      </w:r>
      <w:r w:rsidR="00CA092C">
        <w:rPr>
          <w:rFonts w:ascii="Times New Roman" w:hAnsi="Times New Roman" w:cs="Times New Roman"/>
          <w:color w:val="333333"/>
          <w:sz w:val="28"/>
          <w:szCs w:val="28"/>
        </w:rPr>
        <w:t xml:space="preserve"> 19</w:t>
      </w:r>
    </w:p>
    <w:p w:rsidR="00025E81" w:rsidRPr="00F83BB7" w:rsidRDefault="00025E81" w:rsidP="00025E8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3BB7">
        <w:rPr>
          <w:rFonts w:ascii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F83BB7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</w:p>
    <w:p w:rsidR="00656B2D" w:rsidRDefault="00656B2D" w:rsidP="00223414">
      <w:pPr>
        <w:spacing w:after="0"/>
        <w:jc w:val="center"/>
      </w:pPr>
    </w:p>
    <w:p w:rsidR="00025E81" w:rsidRDefault="00025E81" w:rsidP="00223414">
      <w:pPr>
        <w:spacing w:after="0"/>
        <w:jc w:val="center"/>
      </w:pPr>
    </w:p>
    <w:p w:rsidR="0016352C" w:rsidRPr="0016352C" w:rsidRDefault="00223414" w:rsidP="002234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34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</w:p>
    <w:p w:rsidR="00656B2D" w:rsidRDefault="00656B2D" w:rsidP="0022341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B2D" w:rsidRDefault="00656B2D" w:rsidP="0022341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52C" w:rsidRPr="0016352C" w:rsidRDefault="0016352C" w:rsidP="00317ED8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4"/>
          <w:szCs w:val="24"/>
        </w:rPr>
        <w:br/>
      </w:r>
      <w:r w:rsidR="00317ED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223414">
          <w:rPr>
            <w:rFonts w:ascii="Times New Roman" w:eastAsia="Times New Roman" w:hAnsi="Times New Roman" w:cs="Times New Roman"/>
            <w:sz w:val="28"/>
            <w:szCs w:val="28"/>
          </w:rPr>
          <w:t>статьей 22</w:t>
        </w:r>
        <w:r w:rsidR="00223414">
          <w:rPr>
            <w:rFonts w:ascii="Times New Roman" w:eastAsia="Times New Roman" w:hAnsi="Times New Roman" w:cs="Times New Roman"/>
            <w:sz w:val="28"/>
            <w:szCs w:val="28"/>
          </w:rPr>
          <w:t>1 Бюджетного кодекса Российской</w:t>
        </w:r>
        <w:r w:rsidR="00856BA7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223414">
          <w:rPr>
            <w:rFonts w:ascii="Times New Roman" w:eastAsia="Times New Roman" w:hAnsi="Times New Roman" w:cs="Times New Roman"/>
            <w:sz w:val="28"/>
            <w:szCs w:val="28"/>
          </w:rPr>
          <w:t>Федерации</w:t>
        </w:r>
      </w:hyperlink>
      <w:r w:rsidRPr="0016352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23414">
        <w:rPr>
          <w:rFonts w:ascii="Times New Roman" w:eastAsia="Times New Roman" w:hAnsi="Times New Roman" w:cs="Times New Roman"/>
          <w:sz w:val="28"/>
          <w:szCs w:val="28"/>
        </w:rPr>
        <w:t>остановляю</w:t>
      </w:r>
      <w:r w:rsidR="00656B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B2D" w:rsidRPr="00656B2D" w:rsidRDefault="0016352C" w:rsidP="00656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t>1. Утвердить прилагаемые Общие требования к порядку составления, утверждения и ведения бюджетных смет казенных учреждений</w:t>
      </w:r>
      <w:r w:rsidRPr="00656B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br/>
      </w:r>
      <w:r w:rsidR="00656B2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t>2. Порядок составления, утверждения и ведения бюджетных смет федеральных казенных учреждений устанавливается главным распорядителем средств федерального бюджета, в ведении которого находятся федеральные казенные учреждения, в соответствии с Общими требованиями к порядку составления, утверждения и ведения бюджетных смет казенных учреждений, утвержденными</w:t>
      </w:r>
      <w:r w:rsidR="009F2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CA092C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br/>
      </w:r>
      <w:r w:rsidR="00656B2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56B2D" w:rsidRPr="00656B2D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</w:t>
      </w:r>
      <w:r w:rsidRPr="00656B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6B2D">
        <w:rPr>
          <w:rFonts w:ascii="Times New Roman" w:eastAsia="Times New Roman" w:hAnsi="Times New Roman" w:cs="Times New Roman"/>
          <w:sz w:val="28"/>
          <w:szCs w:val="28"/>
        </w:rPr>
        <w:br/>
      </w:r>
      <w:r w:rsidR="00656B2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56B2D" w:rsidRPr="00656B2D">
        <w:rPr>
          <w:rFonts w:ascii="Times New Roman" w:hAnsi="Times New Roman" w:cs="Times New Roman"/>
          <w:sz w:val="28"/>
          <w:szCs w:val="28"/>
        </w:rPr>
        <w:t>4.</w:t>
      </w:r>
      <w:r w:rsidR="009F212E">
        <w:rPr>
          <w:rFonts w:ascii="Times New Roman" w:hAnsi="Times New Roman" w:cs="Times New Roman"/>
          <w:sz w:val="28"/>
          <w:szCs w:val="28"/>
        </w:rPr>
        <w:t xml:space="preserve"> </w:t>
      </w:r>
      <w:r w:rsidR="00656B2D" w:rsidRPr="00656B2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656B2D" w:rsidRPr="00656B2D" w:rsidRDefault="00656B2D" w:rsidP="00656B2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B2D" w:rsidRPr="00656B2D" w:rsidRDefault="00656B2D" w:rsidP="00656B2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B2D" w:rsidRPr="00656B2D" w:rsidRDefault="00656B2D" w:rsidP="00656B2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12E" w:rsidRPr="00F83BB7" w:rsidRDefault="009F212E" w:rsidP="009F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B7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9F212E" w:rsidRPr="00F83BB7" w:rsidRDefault="009F212E" w:rsidP="009F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B7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656B2D" w:rsidRDefault="00656B2D" w:rsidP="009F2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2D" w:rsidRDefault="00656B2D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2D" w:rsidRDefault="00656B2D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2D" w:rsidRDefault="00656B2D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2D" w:rsidRDefault="00656B2D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2D" w:rsidRDefault="00656B2D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2D" w:rsidRDefault="00656B2D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2D" w:rsidRDefault="00656B2D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2D" w:rsidRDefault="00656B2D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2D" w:rsidRDefault="00656B2D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2D" w:rsidRDefault="00656B2D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BA7" w:rsidRDefault="00856BA7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2D" w:rsidRDefault="00656B2D" w:rsidP="00656B2D">
      <w:pPr>
        <w:rPr>
          <w:sz w:val="28"/>
          <w:szCs w:val="28"/>
        </w:rPr>
      </w:pPr>
    </w:p>
    <w:p w:rsidR="009F212E" w:rsidRPr="00F83BB7" w:rsidRDefault="00656B2D" w:rsidP="009F212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9F212E" w:rsidRPr="00F83BB7">
        <w:rPr>
          <w:rFonts w:ascii="Times New Roman" w:hAnsi="Times New Roman" w:cs="Times New Roman"/>
          <w:sz w:val="28"/>
          <w:szCs w:val="28"/>
        </w:rPr>
        <w:t>ПРИЛОЖЕНИЕ</w:t>
      </w:r>
    </w:p>
    <w:p w:rsidR="009F212E" w:rsidRPr="00F83BB7" w:rsidRDefault="009F212E" w:rsidP="009F212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83BB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F212E" w:rsidRPr="00F83BB7" w:rsidRDefault="009F212E" w:rsidP="009F212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83BB7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9F212E" w:rsidRPr="00F83BB7" w:rsidRDefault="009F212E" w:rsidP="009F212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83BB7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9F212E" w:rsidRPr="00F83BB7" w:rsidRDefault="009F212E" w:rsidP="009F212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83BB7">
        <w:rPr>
          <w:rFonts w:ascii="Times New Roman" w:hAnsi="Times New Roman" w:cs="Times New Roman"/>
          <w:sz w:val="28"/>
          <w:szCs w:val="28"/>
        </w:rPr>
        <w:t xml:space="preserve">от  </w:t>
      </w:r>
      <w:r w:rsidR="00CA092C">
        <w:rPr>
          <w:rFonts w:ascii="Times New Roman" w:hAnsi="Times New Roman" w:cs="Times New Roman"/>
          <w:sz w:val="28"/>
          <w:szCs w:val="28"/>
        </w:rPr>
        <w:t>18.02.2021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B7">
        <w:rPr>
          <w:rFonts w:ascii="Times New Roman" w:hAnsi="Times New Roman" w:cs="Times New Roman"/>
          <w:sz w:val="28"/>
          <w:szCs w:val="28"/>
        </w:rPr>
        <w:t xml:space="preserve">№ </w:t>
      </w:r>
      <w:r w:rsidR="00CA092C">
        <w:rPr>
          <w:rFonts w:ascii="Times New Roman" w:hAnsi="Times New Roman" w:cs="Times New Roman"/>
          <w:sz w:val="28"/>
          <w:szCs w:val="28"/>
        </w:rPr>
        <w:t>19</w:t>
      </w:r>
    </w:p>
    <w:p w:rsidR="00656B2D" w:rsidRDefault="00656B2D" w:rsidP="009F2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2D" w:rsidRDefault="00656B2D" w:rsidP="00656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2D" w:rsidRPr="0016352C" w:rsidRDefault="00656B2D" w:rsidP="00656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52C" w:rsidRPr="0016352C" w:rsidRDefault="0016352C" w:rsidP="00656B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 к порядку составления, утверждения и ведения бюджетной сметы казенного учреждения</w:t>
      </w:r>
    </w:p>
    <w:p w:rsidR="0016352C" w:rsidRPr="0016352C" w:rsidRDefault="0016352C" w:rsidP="00656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6352C" w:rsidRPr="00656B2D" w:rsidRDefault="0016352C" w:rsidP="00656B2D">
      <w:pPr>
        <w:pStyle w:val="a6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B2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56B2D" w:rsidRPr="00656B2D" w:rsidRDefault="00656B2D" w:rsidP="00656B2D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52C" w:rsidRPr="0016352C" w:rsidRDefault="0016352C" w:rsidP="00656B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t>1. Настоящие Общие требования устанавливают требования к составлению, утверждению и ведению бюджетной сметы (далее - смета) государственного (муниципального) казенного учреждения, его обособленного (структурного) подразделения без прав юридического лица, осуществляющего полномочия по ведению бюджетного учета, а также с учетом положений</w:t>
      </w:r>
      <w:r w:rsidRPr="00656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656B2D">
          <w:rPr>
            <w:rFonts w:ascii="Times New Roman" w:eastAsia="Times New Roman" w:hAnsi="Times New Roman" w:cs="Times New Roman"/>
            <w:sz w:val="28"/>
            <w:szCs w:val="28"/>
          </w:rPr>
          <w:t>статьи 161 Бюджетного кодекса Российской Федерации</w:t>
        </w:r>
      </w:hyperlink>
      <w:r w:rsidRPr="0016352C">
        <w:rPr>
          <w:rFonts w:ascii="Times New Roman" w:eastAsia="Times New Roman" w:hAnsi="Times New Roman" w:cs="Times New Roman"/>
          <w:sz w:val="28"/>
          <w:szCs w:val="28"/>
        </w:rPr>
        <w:t xml:space="preserve"> органов государственной власти (государственных органов), органов местного самоуправления (муниципальных органов) и органов управления государственными внебюджетными фондами (далее - учреждение).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br/>
      </w:r>
      <w:r w:rsidR="00656B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t>2.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в том числе с учет</w:t>
      </w:r>
      <w:r w:rsidR="00656B2D">
        <w:rPr>
          <w:rFonts w:ascii="Times New Roman" w:eastAsia="Times New Roman" w:hAnsi="Times New Roman" w:cs="Times New Roman"/>
          <w:sz w:val="28"/>
          <w:szCs w:val="28"/>
        </w:rPr>
        <w:t>ом настоящих Общих требований.</w:t>
      </w:r>
      <w:r w:rsidR="00656B2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t>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</w:t>
      </w:r>
      <w:r w:rsidR="00656B2D">
        <w:rPr>
          <w:rFonts w:ascii="Times New Roman" w:eastAsia="Times New Roman" w:hAnsi="Times New Roman" w:cs="Times New Roman"/>
          <w:sz w:val="28"/>
          <w:szCs w:val="28"/>
        </w:rPr>
        <w:t>ли) групп учреждений с учетом:</w:t>
      </w:r>
      <w:r w:rsidR="00656B2D">
        <w:rPr>
          <w:rFonts w:ascii="Times New Roman" w:eastAsia="Times New Roman" w:hAnsi="Times New Roman" w:cs="Times New Roman"/>
          <w:sz w:val="28"/>
          <w:szCs w:val="28"/>
        </w:rPr>
        <w:br/>
      </w:r>
      <w:r w:rsidRPr="0016352C">
        <w:rPr>
          <w:rFonts w:ascii="Times New Roman" w:eastAsia="Times New Roman" w:hAnsi="Times New Roman" w:cs="Times New Roman"/>
          <w:sz w:val="28"/>
          <w:szCs w:val="28"/>
        </w:rPr>
        <w:t>- данных по результатам проверки правильнос</w:t>
      </w:r>
      <w:r w:rsidR="00656B2D">
        <w:rPr>
          <w:rFonts w:ascii="Times New Roman" w:eastAsia="Times New Roman" w:hAnsi="Times New Roman" w:cs="Times New Roman"/>
          <w:sz w:val="28"/>
          <w:szCs w:val="28"/>
        </w:rPr>
        <w:t>ти составления и ведения смет;</w:t>
      </w:r>
      <w:r w:rsidR="00656B2D">
        <w:rPr>
          <w:rFonts w:ascii="Times New Roman" w:eastAsia="Times New Roman" w:hAnsi="Times New Roman" w:cs="Times New Roman"/>
          <w:sz w:val="28"/>
          <w:szCs w:val="28"/>
        </w:rPr>
        <w:br/>
      </w:r>
      <w:r w:rsidRPr="0016352C">
        <w:rPr>
          <w:rFonts w:ascii="Times New Roman" w:eastAsia="Times New Roman" w:hAnsi="Times New Roman" w:cs="Times New Roman"/>
          <w:sz w:val="28"/>
          <w:szCs w:val="28"/>
        </w:rPr>
        <w:t>- результатов выполнения учреждением сметы за отчетный и</w:t>
      </w:r>
      <w:r w:rsidR="00656B2D">
        <w:rPr>
          <w:rFonts w:ascii="Times New Roman" w:eastAsia="Times New Roman" w:hAnsi="Times New Roman" w:cs="Times New Roman"/>
          <w:sz w:val="28"/>
          <w:szCs w:val="28"/>
        </w:rPr>
        <w:t xml:space="preserve"> (или) текущий финансовый год;</w:t>
      </w:r>
      <w:r w:rsidR="00656B2D">
        <w:rPr>
          <w:rFonts w:ascii="Times New Roman" w:eastAsia="Times New Roman" w:hAnsi="Times New Roman" w:cs="Times New Roman"/>
          <w:sz w:val="28"/>
          <w:szCs w:val="28"/>
        </w:rPr>
        <w:br/>
      </w:r>
      <w:r w:rsidRPr="0016352C">
        <w:rPr>
          <w:rFonts w:ascii="Times New Roman" w:eastAsia="Times New Roman" w:hAnsi="Times New Roman" w:cs="Times New Roman"/>
          <w:sz w:val="28"/>
          <w:szCs w:val="28"/>
        </w:rPr>
        <w:t>- данных о соблюдении учреждением бюджетного законодательства Российской Федерации по результатам проведения контрольных мероприятий в том числе внутреннего финансового контроля организации бюджетного учета и отчетности учре</w:t>
      </w:r>
      <w:r w:rsidR="00656B2D">
        <w:rPr>
          <w:rFonts w:ascii="Times New Roman" w:eastAsia="Times New Roman" w:hAnsi="Times New Roman" w:cs="Times New Roman"/>
          <w:sz w:val="28"/>
          <w:szCs w:val="28"/>
        </w:rPr>
        <w:t>ждения.</w:t>
      </w:r>
      <w:r w:rsidR="00656B2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t>Порядок составления, утверждения и ведения смет учреждений принимается в форме единого документа.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br/>
      </w:r>
      <w:r w:rsidRPr="001635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F212E" w:rsidRDefault="009F212E" w:rsidP="00656B2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12E" w:rsidRDefault="009F212E" w:rsidP="00656B2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12E" w:rsidRDefault="009F212E" w:rsidP="00656B2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52C" w:rsidRDefault="0016352C" w:rsidP="00656B2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Общие требования к составлению смет</w:t>
      </w:r>
    </w:p>
    <w:p w:rsidR="00656B2D" w:rsidRPr="0016352C" w:rsidRDefault="00656B2D" w:rsidP="00656B2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Составлением сметы в целях настоящих Общих требований является установление объема и распределения направлений расходования средств бюджета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  <w:r w:rsidRPr="00CA7E1D">
        <w:rPr>
          <w:rFonts w:ascii="Times New Roman" w:eastAsia="Times New Roman" w:hAnsi="Times New Roman" w:cs="Times New Roman"/>
          <w:sz w:val="28"/>
          <w:szCs w:val="28"/>
        </w:rPr>
        <w:br/>
      </w:r>
      <w:r w:rsidR="00CA7E1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A7E1D">
        <w:rPr>
          <w:rFonts w:ascii="Times New Roman" w:eastAsia="Times New Roman" w:hAnsi="Times New Roman" w:cs="Times New Roman"/>
          <w:sz w:val="28"/>
          <w:szCs w:val="28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  <w:r w:rsidRPr="00CA7E1D">
        <w:rPr>
          <w:rFonts w:ascii="Times New Roman" w:eastAsia="Times New Roman" w:hAnsi="Times New Roman" w:cs="Times New Roman"/>
          <w:sz w:val="28"/>
          <w:szCs w:val="28"/>
        </w:rPr>
        <w:br/>
      </w:r>
      <w:r w:rsidR="00CA7E1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A7E1D">
        <w:rPr>
          <w:rFonts w:ascii="Times New Roman" w:eastAsia="Times New Roman" w:hAnsi="Times New Roman" w:cs="Times New Roman"/>
          <w:sz w:val="28"/>
          <w:szCs w:val="28"/>
        </w:rPr>
        <w:t>Главный распорядитель, распорядитель средств бюджета, учреждение вправе дополнительно детализировать показатели сметы по ко</w:t>
      </w:r>
      <w:r w:rsidR="00CA7E1D">
        <w:rPr>
          <w:rFonts w:ascii="Times New Roman" w:eastAsia="Times New Roman" w:hAnsi="Times New Roman" w:cs="Times New Roman"/>
          <w:sz w:val="28"/>
          <w:szCs w:val="28"/>
        </w:rPr>
        <w:t>дам аналитических показателей.</w:t>
      </w:r>
    </w:p>
    <w:p w:rsid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</w:t>
      </w:r>
      <w:r w:rsidR="00CA7E1D">
        <w:rPr>
          <w:rFonts w:ascii="Times New Roman" w:eastAsia="Times New Roman" w:hAnsi="Times New Roman" w:cs="Times New Roman"/>
          <w:sz w:val="28"/>
          <w:szCs w:val="28"/>
        </w:rPr>
        <w:t>ний, находящихся в его ведении.</w:t>
      </w:r>
    </w:p>
    <w:p w:rsid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 xml:space="preserve">Смета (свод смет учреждений) составляется учреждением по рекомендуемому образцу (приложение </w:t>
      </w:r>
      <w:r w:rsidR="009F212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A7E1D">
        <w:rPr>
          <w:rFonts w:ascii="Times New Roman" w:eastAsia="Times New Roman" w:hAnsi="Times New Roman" w:cs="Times New Roman"/>
          <w:sz w:val="28"/>
          <w:szCs w:val="28"/>
        </w:rPr>
        <w:t xml:space="preserve"> 1 к настоящим Общим требованиям).</w:t>
      </w:r>
    </w:p>
    <w:p w:rsid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В случае, если главным распорядителем средств бюджета в соответствии с пунктом 2 настоящих Общих требований в порядке составления, утверждения и ведения сметы предусмотрен порядок согласования сметы учреждения, то согласование оформляется на смете грифом согласования, который включает в себя слово "СОГЛАСОВАНО",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</w:t>
      </w:r>
      <w:r w:rsidR="00CA7E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7E1D">
        <w:rPr>
          <w:rFonts w:ascii="Times New Roman" w:eastAsia="Times New Roman" w:hAnsi="Times New Roman" w:cs="Times New Roman"/>
          <w:sz w:val="28"/>
          <w:szCs w:val="28"/>
        </w:rPr>
        <w:br/>
      </w:r>
      <w:r w:rsidR="00CA7E1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A7E1D">
        <w:rPr>
          <w:rFonts w:ascii="Times New Roman" w:eastAsia="Times New Roman" w:hAnsi="Times New Roman" w:cs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</w:t>
      </w:r>
      <w:r w:rsidR="00CA7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Обоснования (расчеты) плановых сметных показателей формируются в процессе формирования проекта закона (решения)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главой III настоящих Общих требований.</w:t>
      </w:r>
    </w:p>
    <w:p w:rsid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</w:t>
      </w:r>
      <w:r w:rsidR="00CA7E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7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352C" w:rsidRP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 xml:space="preserve">Смета реорганизуемого учреждения составляется в порядке, установленном главным распорядителем средств бюджета, в ведение которого </w:t>
      </w:r>
      <w:r w:rsidRPr="00CA7E1D">
        <w:rPr>
          <w:rFonts w:ascii="Times New Roman" w:eastAsia="Times New Roman" w:hAnsi="Times New Roman" w:cs="Times New Roman"/>
          <w:sz w:val="28"/>
          <w:szCs w:val="28"/>
        </w:rPr>
        <w:lastRenderedPageBreak/>
        <w:t>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  <w:r w:rsidRPr="00CA7E1D">
        <w:rPr>
          <w:rFonts w:ascii="Times New Roman" w:eastAsia="Times New Roman" w:hAnsi="Times New Roman" w:cs="Times New Roman"/>
          <w:sz w:val="28"/>
          <w:szCs w:val="28"/>
        </w:rPr>
        <w:br/>
      </w:r>
      <w:r w:rsidRPr="00CA7E1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6352C" w:rsidRDefault="0016352C" w:rsidP="00CA7E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b/>
          <w:bCs/>
          <w:sz w:val="28"/>
          <w:szCs w:val="28"/>
        </w:rPr>
        <w:t>III. Общие требования к утверждению смет учреждений</w:t>
      </w:r>
    </w:p>
    <w:p w:rsidR="00CA7E1D" w:rsidRPr="00CA7E1D" w:rsidRDefault="00CA7E1D" w:rsidP="00CA7E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Смета учреждения, являющегося главным распорядителем средств бюджета, утверждается руководителем главного распорядителя средств бюджета или иным уполномоченным им лицом (далее - руководитель главного распорядителя средств бюджета).</w:t>
      </w:r>
    </w:p>
    <w:p w:rsid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Смета учреждения, не являющегося главным распорядителем средств бюджета, утверждается руководителем учреждения или иным уполномоченным им лицом (далее - руководитель учреждения), если иной порядок не предусмотрен главным распорядителем средств бюджета.</w:t>
      </w:r>
    </w:p>
    <w:p w:rsid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В порядке, указанном в пункте 2 настоящих Общих требований, может быть предусмотрено, что 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</w:t>
      </w:r>
      <w:r w:rsidR="00CA7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Утверждение сметы учреждения в порядке, установленном настоящим пунктом, осуществляется не позднее десяти рабочих дней со дня доведения ему в установленном порядке</w:t>
      </w:r>
      <w:r w:rsidR="00CA092C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общих требованиях к порядку составления, утверждения и ведения бюджетных смет казенных учреждений (с изменениями на 23 марта 2018 года)" style="width:8.4pt;height:17.5pt"/>
        </w:pict>
      </w:r>
      <w:r w:rsidRPr="00CA7E1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лимитов бюджетных обязательств.</w:t>
      </w:r>
    </w:p>
    <w:p w:rsid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главного распорядителя (распорядителя) средств бюджета в случае доведения государственного (муниципального) задания до подведомственного учреждения предоставляет в установленном им порядке руководителю учреждения право утверждать смету учреждения. При этом руководитель главного распорядителя, распорядителя средств бюджета вправе утверждать свод смет учреждений, представленный (сформированный) распорядителем бюджетных средств.</w:t>
      </w:r>
    </w:p>
    <w:p w:rsid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16352C" w:rsidRPr="00CA7E1D" w:rsidRDefault="0016352C" w:rsidP="00CA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средств.</w:t>
      </w:r>
      <w:r w:rsidRPr="00CA7E1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7E1D" w:rsidRDefault="0016352C" w:rsidP="00CA7E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b/>
          <w:bCs/>
          <w:sz w:val="28"/>
          <w:szCs w:val="28"/>
        </w:rPr>
        <w:t>IV. Общие требования к ведению сметы учреждения</w:t>
      </w:r>
    </w:p>
    <w:p w:rsidR="00CA7E1D" w:rsidRDefault="00CA7E1D" w:rsidP="00CA7E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E1D" w:rsidRDefault="0016352C" w:rsidP="00CA7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 xml:space="preserve">Ведением сметы в целях настоящих Общих требований является внесение изменений в смету </w:t>
      </w:r>
      <w:proofErr w:type="gramStart"/>
      <w:r w:rsidRPr="00CA7E1D">
        <w:rPr>
          <w:rFonts w:ascii="Times New Roman" w:eastAsia="Times New Roman" w:hAnsi="Times New Roman" w:cs="Times New Roman"/>
          <w:sz w:val="28"/>
          <w:szCs w:val="28"/>
        </w:rPr>
        <w:t>в пределах</w:t>
      </w:r>
      <w:proofErr w:type="gramEnd"/>
      <w:r w:rsidRPr="00CA7E1D">
        <w:rPr>
          <w:rFonts w:ascii="Times New Roman" w:eastAsia="Times New Roman" w:hAnsi="Times New Roman" w:cs="Times New Roman"/>
          <w:sz w:val="28"/>
          <w:szCs w:val="28"/>
        </w:rPr>
        <w:t xml:space="preserve"> доведенных учреждению в установленном порядке объемов соответствующих л</w:t>
      </w:r>
      <w:r w:rsidR="00CA7E1D">
        <w:rPr>
          <w:rFonts w:ascii="Times New Roman" w:eastAsia="Times New Roman" w:hAnsi="Times New Roman" w:cs="Times New Roman"/>
          <w:sz w:val="28"/>
          <w:szCs w:val="28"/>
        </w:rPr>
        <w:t>имитов бюджетных обязательств.</w:t>
      </w:r>
    </w:p>
    <w:p w:rsidR="00CA7E1D" w:rsidRDefault="0016352C" w:rsidP="00CA7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 xml:space="preserve">Изменения показателей сметы составляются учреждением по рекомендуемому образцу (приложение </w:t>
      </w:r>
      <w:r w:rsidR="00CA7E1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A7E1D">
        <w:rPr>
          <w:rFonts w:ascii="Times New Roman" w:eastAsia="Times New Roman" w:hAnsi="Times New Roman" w:cs="Times New Roman"/>
          <w:sz w:val="28"/>
          <w:szCs w:val="28"/>
        </w:rPr>
        <w:t xml:space="preserve"> 2 к настоящим Общим требованиям).</w:t>
      </w:r>
    </w:p>
    <w:p w:rsidR="00CA7E1D" w:rsidRDefault="0016352C" w:rsidP="00CA7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 изменяющих объемы сметных назначений в случае изменения доведенного учреждению в установленном порядке объема л</w:t>
      </w:r>
      <w:r w:rsidR="00CA7E1D">
        <w:rPr>
          <w:rFonts w:ascii="Times New Roman" w:eastAsia="Times New Roman" w:hAnsi="Times New Roman" w:cs="Times New Roman"/>
          <w:sz w:val="28"/>
          <w:szCs w:val="28"/>
        </w:rPr>
        <w:t>имитов бюджетных обязательств;</w:t>
      </w:r>
    </w:p>
    <w:p w:rsidR="00CA7E1D" w:rsidRDefault="0016352C" w:rsidP="00CA7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CA7E1D" w:rsidRDefault="0016352C" w:rsidP="00CA7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CA7E1D" w:rsidRDefault="0016352C" w:rsidP="00CA7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изменяющих распределение сметных назначений по дополнительным кодам аналитических показателей, установленным в соответствии с пунктом 4 настоящих Общих требований, не требующих изменения показателей бюджетной росписи главного распорядителя средств бюджета и утвержденного объема л</w:t>
      </w:r>
      <w:r w:rsidR="00CA7E1D">
        <w:rPr>
          <w:rFonts w:ascii="Times New Roman" w:eastAsia="Times New Roman" w:hAnsi="Times New Roman" w:cs="Times New Roman"/>
          <w:sz w:val="28"/>
          <w:szCs w:val="28"/>
        </w:rPr>
        <w:t>имитов бюджетных обязательств;</w:t>
      </w:r>
    </w:p>
    <w:p w:rsidR="00CA7E1D" w:rsidRDefault="0016352C" w:rsidP="00CA7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CA7E1D" w:rsidRDefault="0016352C" w:rsidP="00CA7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пункта 6 настоящих Общих требований.</w:t>
      </w:r>
    </w:p>
    <w:p w:rsidR="00CA7E1D" w:rsidRDefault="0016352C" w:rsidP="00CA7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CA7E1D" w:rsidRDefault="0016352C" w:rsidP="00CA7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Утверждение изменений в смету осуществляется руководителем учреждения в соответствии с пунктом 8 настоящих Общих требований, если иной порядок не установлен главным распорядителем средств бюджета в соответствии с пунктом 2 настоящих Общих требований.</w:t>
      </w:r>
    </w:p>
    <w:p w:rsidR="00CA7E1D" w:rsidRDefault="0016352C" w:rsidP="00CA7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lastRenderedPageBreak/>
        <w:t>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пунктом 2 настоящих Общих требований.</w:t>
      </w:r>
    </w:p>
    <w:p w:rsidR="00563D15" w:rsidRDefault="0016352C" w:rsidP="0056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</w:t>
      </w:r>
      <w:r w:rsidRPr="00CA7E1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63D15" w:rsidRDefault="00563D15" w:rsidP="0056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D15" w:rsidRPr="00F83BB7" w:rsidRDefault="0016352C" w:rsidP="0056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E1D">
        <w:rPr>
          <w:rFonts w:ascii="Times New Roman" w:eastAsia="Times New Roman" w:hAnsi="Times New Roman" w:cs="Times New Roman"/>
          <w:sz w:val="28"/>
          <w:szCs w:val="28"/>
        </w:rPr>
        <w:br/>
      </w:r>
      <w:r w:rsidR="00563D15" w:rsidRPr="00F83BB7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563D15" w:rsidRPr="00F83BB7" w:rsidRDefault="00563D15" w:rsidP="0056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B7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16352C" w:rsidRPr="00CA7E1D" w:rsidRDefault="0016352C" w:rsidP="00CA7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12E" w:rsidRDefault="00CA7E1D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12E" w:rsidRDefault="009F212E" w:rsidP="00CA7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7E1D" w:rsidRDefault="009F212E" w:rsidP="009F2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CA7E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A7E1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br/>
      </w:r>
      <w:r w:rsidR="00CA7E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t>к Общим требованиям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br/>
      </w:r>
      <w:r w:rsidR="00CA7E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t xml:space="preserve">к порядку составления, утверждения </w:t>
      </w:r>
    </w:p>
    <w:p w:rsidR="00CA7E1D" w:rsidRDefault="00CA7E1D" w:rsidP="009F2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и ведения 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t xml:space="preserve">бюджетных смет </w:t>
      </w:r>
    </w:p>
    <w:p w:rsidR="00CA7E1D" w:rsidRPr="0016352C" w:rsidRDefault="00CA7E1D" w:rsidP="009F2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t>казенных учреждений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6352C" w:rsidRPr="0016352C" w:rsidRDefault="0016352C" w:rsidP="00CA7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923E6" w:rsidRDefault="0016352C" w:rsidP="00C9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br/>
      </w:r>
      <w:r w:rsidR="00CA7E1D" w:rsidRPr="00163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Бюджетная смета на 20__ финансовый год </w:t>
      </w:r>
    </w:p>
    <w:p w:rsidR="0016352C" w:rsidRPr="00C923E6" w:rsidRDefault="00CA7E1D" w:rsidP="00C92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352C">
        <w:rPr>
          <w:rFonts w:ascii="Times New Roman" w:eastAsia="Times New Roman" w:hAnsi="Times New Roman" w:cs="Times New Roman"/>
          <w:b/>
          <w:bCs/>
          <w:sz w:val="28"/>
          <w:szCs w:val="28"/>
        </w:rPr>
        <w:t>(на плановый период 20__ и 20__ годов)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334"/>
        <w:gridCol w:w="2643"/>
        <w:gridCol w:w="456"/>
        <w:gridCol w:w="1689"/>
        <w:gridCol w:w="334"/>
        <w:gridCol w:w="2388"/>
      </w:tblGrid>
      <w:tr w:rsidR="0016352C" w:rsidRPr="0016352C" w:rsidTr="0016352C">
        <w:trPr>
          <w:trHeight w:val="12"/>
          <w:tblCellSpacing w:w="15" w:type="dxa"/>
          <w:jc w:val="center"/>
        </w:trPr>
        <w:tc>
          <w:tcPr>
            <w:tcW w:w="2402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 </w:t>
            </w: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должности лица, согласующего бюджетную смету; наименование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должности лица, утверждающего бюджетную смету; наименование </w:t>
            </w: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распорядителя (распорядителя) бюджетных средств; учреждения)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распорядителя (распорядителя) бюджетных средств; учреждения)</w:t>
            </w: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"__" ___________ 20__ 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"__" ____________ 20__ г.</w:t>
            </w:r>
          </w:p>
        </w:tc>
      </w:tr>
    </w:tbl>
    <w:p w:rsidR="0016352C" w:rsidRPr="0016352C" w:rsidRDefault="0016352C" w:rsidP="00223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br/>
        <w:t>БЮДЖЕТНАЯ СМЕТА НА 20__ ФИНАНСОВЫЙ ГОД (НА ПЛАНОВЫЙ ПЕРИОД 20__ И 20__ ГОДОВ)</w:t>
      </w:r>
    </w:p>
    <w:p w:rsidR="0016352C" w:rsidRPr="0016352C" w:rsidRDefault="0016352C" w:rsidP="00223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t>от "__" ___________ 20__ г.</w:t>
      </w:r>
    </w:p>
    <w:p w:rsidR="0016352C" w:rsidRPr="0016352C" w:rsidRDefault="0016352C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2186"/>
        <w:gridCol w:w="2090"/>
        <w:gridCol w:w="1441"/>
      </w:tblGrid>
      <w:tr w:rsidR="0016352C" w:rsidRPr="0016352C" w:rsidTr="0016352C">
        <w:trPr>
          <w:trHeight w:val="12"/>
          <w:tblCellSpacing w:w="15" w:type="dxa"/>
        </w:trPr>
        <w:tc>
          <w:tcPr>
            <w:tcW w:w="5544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КОДЫ </w:t>
            </w: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7" w:history="1">
              <w:r w:rsidRPr="00C923E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ОКУД</w:t>
              </w:r>
            </w:hyperlink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0501012 </w:t>
            </w: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hyperlink r:id="rId8" w:history="1">
              <w:r w:rsidRPr="00C923E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ОКПО</w:t>
              </w:r>
            </w:hyperlink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Перечню (Реестру)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Распорядитель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по Перечню (Реестру)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БК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бюджета 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hyperlink r:id="rId9" w:history="1">
              <w:r w:rsidRPr="00C923E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ОКТМО</w:t>
              </w:r>
            </w:hyperlink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Единица измерения: руб.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hyperlink r:id="rId10" w:history="1">
              <w:r w:rsidRPr="00C923E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ОКЕИ</w:t>
              </w:r>
            </w:hyperlink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383 </w:t>
            </w:r>
          </w:p>
        </w:tc>
      </w:tr>
    </w:tbl>
    <w:p w:rsidR="0016352C" w:rsidRPr="0016352C" w:rsidRDefault="0016352C" w:rsidP="002234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Раздел 1. Расходы, осуществляемые в целях обеспечения выполнения функций органами государственной власти (государственными органами), органами местного самоуправления (муниципальными органами), органами управления государственными внебюджетными фондами, государственными (муниципальными) казенными учреждениями и их обособленными (структурными) подразделениями на 20__ год </w:t>
      </w:r>
    </w:p>
    <w:tbl>
      <w:tblPr>
        <w:tblW w:w="0" w:type="auto"/>
        <w:tblCellSpacing w:w="15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867"/>
        <w:gridCol w:w="926"/>
        <w:gridCol w:w="923"/>
        <w:gridCol w:w="961"/>
        <w:gridCol w:w="1040"/>
        <w:gridCol w:w="1109"/>
        <w:gridCol w:w="1258"/>
        <w:gridCol w:w="892"/>
        <w:gridCol w:w="948"/>
      </w:tblGrid>
      <w:tr w:rsidR="0016352C" w:rsidRPr="009E3C06" w:rsidTr="009E3C06">
        <w:trPr>
          <w:tblCellSpacing w:w="15" w:type="dxa"/>
        </w:trPr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строки </w:t>
            </w:r>
          </w:p>
        </w:tc>
        <w:tc>
          <w:tcPr>
            <w:tcW w:w="3772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06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тического</w:t>
            </w:r>
            <w:proofErr w:type="spellEnd"/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14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20__ год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раздела </w:t>
            </w:r>
          </w:p>
        </w:tc>
        <w:tc>
          <w:tcPr>
            <w:tcW w:w="88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дела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статьи </w:t>
            </w:r>
          </w:p>
        </w:tc>
        <w:tc>
          <w:tcPr>
            <w:tcW w:w="9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06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теля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рублях, (рублевый эквивалент)</w:t>
            </w:r>
          </w:p>
        </w:tc>
        <w:tc>
          <w:tcPr>
            <w:tcW w:w="85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валюте </w:t>
            </w: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валюты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8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8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1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6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2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2269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88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страницы </w:t>
            </w: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страниц </w:t>
            </w: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352C" w:rsidRPr="0016352C" w:rsidRDefault="0016352C" w:rsidP="002234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Раздел 2. Расходы государственных (муниципальных) органов, органов управления государственными внебюджетными фондами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20__ год </w:t>
      </w:r>
    </w:p>
    <w:tbl>
      <w:tblPr>
        <w:tblW w:w="0" w:type="auto"/>
        <w:tblCellSpacing w:w="1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828"/>
        <w:gridCol w:w="882"/>
        <w:gridCol w:w="880"/>
        <w:gridCol w:w="915"/>
        <w:gridCol w:w="987"/>
        <w:gridCol w:w="1052"/>
        <w:gridCol w:w="1189"/>
        <w:gridCol w:w="851"/>
        <w:gridCol w:w="904"/>
      </w:tblGrid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строки </w:t>
            </w:r>
          </w:p>
        </w:tc>
        <w:tc>
          <w:tcPr>
            <w:tcW w:w="358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тического</w:t>
            </w:r>
            <w:proofErr w:type="spellEnd"/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20__ год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раздела </w:t>
            </w: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дела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статьи </w:t>
            </w: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теля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рублях, (рублевый эквивалент)</w:t>
            </w:r>
          </w:p>
        </w:tc>
        <w:tc>
          <w:tcPr>
            <w:tcW w:w="8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валюте </w:t>
            </w: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валюты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1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214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</w:tbl>
    <w:p w:rsidR="0016352C" w:rsidRPr="0016352C" w:rsidRDefault="0016352C" w:rsidP="002234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Иные расходы, не отнесенные к разделам 1 и 2, на 20__ год</w:t>
      </w:r>
    </w:p>
    <w:tbl>
      <w:tblPr>
        <w:tblW w:w="0" w:type="auto"/>
        <w:tblCellSpacing w:w="1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828"/>
        <w:gridCol w:w="882"/>
        <w:gridCol w:w="880"/>
        <w:gridCol w:w="915"/>
        <w:gridCol w:w="987"/>
        <w:gridCol w:w="1052"/>
        <w:gridCol w:w="1189"/>
        <w:gridCol w:w="851"/>
        <w:gridCol w:w="904"/>
      </w:tblGrid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строки </w:t>
            </w:r>
          </w:p>
        </w:tc>
        <w:tc>
          <w:tcPr>
            <w:tcW w:w="358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тического</w:t>
            </w:r>
            <w:proofErr w:type="spellEnd"/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20__ год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раздела </w:t>
            </w: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дела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статьи </w:t>
            </w: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теля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рублях, (рублевый эквивалент)</w:t>
            </w:r>
          </w:p>
        </w:tc>
        <w:tc>
          <w:tcPr>
            <w:tcW w:w="8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валюте </w:t>
            </w: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валюты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1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214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страницы </w:t>
            </w: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132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страниц </w:t>
            </w:r>
          </w:p>
        </w:tc>
        <w:tc>
          <w:tcPr>
            <w:tcW w:w="84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352C" w:rsidRPr="0016352C" w:rsidRDefault="0016352C" w:rsidP="002234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Итого по бюджетной смете на 20__ год</w:t>
      </w:r>
    </w:p>
    <w:tbl>
      <w:tblPr>
        <w:tblW w:w="0" w:type="auto"/>
        <w:tblCellSpacing w:w="15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255"/>
        <w:gridCol w:w="1058"/>
        <w:gridCol w:w="1281"/>
        <w:gridCol w:w="1765"/>
        <w:gridCol w:w="757"/>
        <w:gridCol w:w="663"/>
        <w:gridCol w:w="1029"/>
        <w:gridCol w:w="30"/>
        <w:gridCol w:w="974"/>
      </w:tblGrid>
      <w:tr w:rsidR="0016352C" w:rsidRPr="009E3C06" w:rsidTr="009E3C06">
        <w:trPr>
          <w:tblCellSpacing w:w="15" w:type="dxa"/>
        </w:trPr>
        <w:tc>
          <w:tcPr>
            <w:tcW w:w="4485" w:type="dxa"/>
            <w:gridSpan w:val="4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735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аналитического </w:t>
            </w:r>
          </w:p>
        </w:tc>
        <w:tc>
          <w:tcPr>
            <w:tcW w:w="3408" w:type="dxa"/>
            <w:gridSpan w:val="5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20__ год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89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</w:p>
        </w:tc>
        <w:tc>
          <w:tcPr>
            <w:tcW w:w="1225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102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125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735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показателя*</w:t>
            </w:r>
          </w:p>
        </w:tc>
        <w:tc>
          <w:tcPr>
            <w:tcW w:w="1390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рублях, (рублевый эквивалент)</w:t>
            </w:r>
          </w:p>
        </w:tc>
        <w:tc>
          <w:tcPr>
            <w:tcW w:w="99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валюте </w:t>
            </w:r>
          </w:p>
        </w:tc>
        <w:tc>
          <w:tcPr>
            <w:tcW w:w="9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валюты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89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25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2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5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735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390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9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89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89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89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коду БК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9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89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959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16352C" w:rsidRPr="009E3C06" w:rsidTr="009E3C06">
        <w:trPr>
          <w:trHeight w:val="12"/>
          <w:tblCellSpacing w:w="15" w:type="dxa"/>
        </w:trPr>
        <w:tc>
          <w:tcPr>
            <w:tcW w:w="7007" w:type="dxa"/>
            <w:gridSpan w:val="6"/>
            <w:vAlign w:val="center"/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Align w:val="center"/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7007" w:type="dxa"/>
            <w:gridSpan w:val="6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страницы </w:t>
            </w:r>
          </w:p>
        </w:tc>
        <w:tc>
          <w:tcPr>
            <w:tcW w:w="92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7007" w:type="dxa"/>
            <w:gridSpan w:val="6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страниц </w:t>
            </w:r>
          </w:p>
        </w:tc>
        <w:tc>
          <w:tcPr>
            <w:tcW w:w="92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352C" w:rsidRPr="0016352C" w:rsidRDefault="0016352C" w:rsidP="0022341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0774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1645"/>
        <w:gridCol w:w="186"/>
        <w:gridCol w:w="1880"/>
        <w:gridCol w:w="186"/>
        <w:gridCol w:w="1880"/>
        <w:gridCol w:w="186"/>
        <w:gridCol w:w="2408"/>
      </w:tblGrid>
      <w:tr w:rsidR="0016352C" w:rsidRPr="0016352C" w:rsidTr="009E3C06">
        <w:trPr>
          <w:trHeight w:val="12"/>
          <w:tblCellSpacing w:w="15" w:type="dxa"/>
        </w:trPr>
        <w:tc>
          <w:tcPr>
            <w:tcW w:w="2358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9E3C06">
        <w:trPr>
          <w:tblCellSpacing w:w="15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 валюты на дату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9E3C06">
        <w:trPr>
          <w:tblCellSpacing w:w="15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9E3C06">
        <w:trPr>
          <w:tblCellSpacing w:w="15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учреждения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9E3C06">
        <w:trPr>
          <w:tblCellSpacing w:w="15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9E3C06">
        <w:trPr>
          <w:tblCellSpacing w:w="15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9E3C06">
        <w:trPr>
          <w:tblCellSpacing w:w="15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планово-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9E3C06">
        <w:trPr>
          <w:tblCellSpacing w:w="15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финансовой службы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9E3C06">
        <w:trPr>
          <w:tblCellSpacing w:w="15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9E3C06">
        <w:trPr>
          <w:tblCellSpacing w:w="15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16352C" w:rsidRPr="0016352C" w:rsidTr="009E3C06">
        <w:trPr>
          <w:tblCellSpacing w:w="15" w:type="dxa"/>
        </w:trPr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"__" ____________ 20__ г.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352C" w:rsidRDefault="0016352C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br/>
        <w:t xml:space="preserve">* </w:t>
      </w:r>
      <w:r w:rsidRPr="00C923E6">
        <w:rPr>
          <w:rFonts w:ascii="Times New Roman" w:eastAsia="Times New Roman" w:hAnsi="Times New Roman" w:cs="Times New Roman"/>
          <w:sz w:val="24"/>
          <w:szCs w:val="24"/>
        </w:rPr>
        <w:t>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3E6" w:rsidRDefault="00C923E6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3E6" w:rsidRDefault="00C923E6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3E6" w:rsidRDefault="00C923E6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3E6" w:rsidRDefault="009E3C06" w:rsidP="00C92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C923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923E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br/>
      </w:r>
      <w:r w:rsidR="00C923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t>к Общим требованиям</w:t>
      </w:r>
      <w:r w:rsidR="0016352C" w:rsidRPr="0016352C">
        <w:rPr>
          <w:rFonts w:ascii="Times New Roman" w:eastAsia="Times New Roman" w:hAnsi="Times New Roman" w:cs="Times New Roman"/>
          <w:sz w:val="28"/>
          <w:szCs w:val="28"/>
        </w:rPr>
        <w:br/>
      </w:r>
      <w:r w:rsidR="00C923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923E6" w:rsidRPr="0016352C">
        <w:rPr>
          <w:rFonts w:ascii="Times New Roman" w:eastAsia="Times New Roman" w:hAnsi="Times New Roman" w:cs="Times New Roman"/>
          <w:sz w:val="28"/>
          <w:szCs w:val="28"/>
        </w:rPr>
        <w:t xml:space="preserve">к порядку составления, утверждения </w:t>
      </w:r>
    </w:p>
    <w:p w:rsidR="00C923E6" w:rsidRDefault="00C923E6" w:rsidP="00C92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и ведения 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t xml:space="preserve">бюджетных смет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16352C" w:rsidRPr="0016352C" w:rsidRDefault="00C923E6" w:rsidP="00C92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t>казенных учреждений</w:t>
      </w:r>
    </w:p>
    <w:p w:rsidR="0016352C" w:rsidRPr="0016352C" w:rsidRDefault="0016352C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334"/>
        <w:gridCol w:w="2617"/>
        <w:gridCol w:w="431"/>
        <w:gridCol w:w="1718"/>
        <w:gridCol w:w="334"/>
        <w:gridCol w:w="2417"/>
      </w:tblGrid>
      <w:tr w:rsidR="0016352C" w:rsidRPr="0016352C" w:rsidTr="0016352C">
        <w:trPr>
          <w:trHeight w:val="12"/>
          <w:tblCellSpacing w:w="15" w:type="dxa"/>
          <w:jc w:val="center"/>
        </w:trPr>
        <w:tc>
          <w:tcPr>
            <w:tcW w:w="2402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 </w:t>
            </w: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(наименование должности лица, согласующего бюджетную смету; наименование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(наименование должности лица, утверждающего бюджетную смету; наименование </w:t>
            </w: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 (распорядителя) бюджетных средств; учреждения)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 (распорядителя) бюджетных средств; учреждения)</w:t>
            </w: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  <w:jc w:val="center"/>
        </w:trPr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"__" ___________ 20__ 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"__" ____________ 20__ г.</w:t>
            </w:r>
          </w:p>
        </w:tc>
      </w:tr>
    </w:tbl>
    <w:p w:rsidR="0016352C" w:rsidRPr="0016352C" w:rsidRDefault="0016352C" w:rsidP="00223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br/>
        <w:t>ИЗМЕНЕНИЕ N __ ПОКАЗАТЕЛЕЙ БЮДЖЕТНОЙ СМЕТЫ НА 20__ ФИНАНСОВЫЙ ГОД (НА ПЛАНОВЫЙ ПЕРИОД 20__ И 20__ ГОДОВ)</w:t>
      </w:r>
    </w:p>
    <w:p w:rsidR="0016352C" w:rsidRPr="0016352C" w:rsidRDefault="0016352C" w:rsidP="00223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t>от "__" ___________ 20__ г.</w:t>
      </w:r>
    </w:p>
    <w:p w:rsidR="0016352C" w:rsidRPr="0016352C" w:rsidRDefault="0016352C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2186"/>
        <w:gridCol w:w="2090"/>
        <w:gridCol w:w="1441"/>
      </w:tblGrid>
      <w:tr w:rsidR="0016352C" w:rsidRPr="0016352C" w:rsidTr="0016352C">
        <w:trPr>
          <w:trHeight w:val="12"/>
          <w:tblCellSpacing w:w="15" w:type="dxa"/>
        </w:trPr>
        <w:tc>
          <w:tcPr>
            <w:tcW w:w="5544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КОДЫ </w:t>
            </w: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11" w:history="1">
              <w:r w:rsidRPr="00C923E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ОКУД</w:t>
              </w:r>
            </w:hyperlink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0501013 </w:t>
            </w: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hyperlink r:id="rId12" w:history="1">
              <w:r w:rsidRPr="00C923E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ОКПО</w:t>
              </w:r>
            </w:hyperlink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Перечню (Реестру)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Распорядитель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по Перечню (Реестру)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БК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бюджета 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hyperlink r:id="rId13" w:history="1">
              <w:r w:rsidRPr="00C923E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ОКТМО</w:t>
              </w:r>
            </w:hyperlink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16352C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hyperlink r:id="rId14" w:history="1">
              <w:r w:rsidRPr="00C923E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ОКЕИ</w:t>
              </w:r>
            </w:hyperlink>
            <w:r w:rsidRPr="00C9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383 </w:t>
            </w:r>
          </w:p>
        </w:tc>
      </w:tr>
    </w:tbl>
    <w:p w:rsidR="0016352C" w:rsidRPr="0016352C" w:rsidRDefault="0016352C" w:rsidP="002234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Раздел 1. Расходы, осуществляемые в целях обеспечения выполнения функций органами государственной власти (государственными органами), органами местного самоуправления (муниципальными органами), </w:t>
      </w:r>
      <w:r w:rsidRPr="001635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органами управления государственными внебюджетными фондами, государственными (муниципальными) казенными учреждениями и их обособленными (структурными) подразделениями на 20__ год </w:t>
      </w:r>
    </w:p>
    <w:tbl>
      <w:tblPr>
        <w:tblW w:w="0" w:type="auto"/>
        <w:tblCellSpacing w:w="1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775"/>
        <w:gridCol w:w="853"/>
        <w:gridCol w:w="968"/>
        <w:gridCol w:w="879"/>
        <w:gridCol w:w="873"/>
        <w:gridCol w:w="1073"/>
        <w:gridCol w:w="968"/>
        <w:gridCol w:w="934"/>
        <w:gridCol w:w="994"/>
      </w:tblGrid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9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изменения на 20__ год (+, -)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ла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дела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вой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статьи </w:t>
            </w: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вида </w:t>
            </w: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proofErr w:type="spellEnd"/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зателя</w:t>
            </w:r>
            <w:proofErr w:type="spellEnd"/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рублях, (</w:t>
            </w:r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вый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экви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валюте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валюты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226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страницы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страниц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352C" w:rsidRPr="0016352C" w:rsidRDefault="0016352C" w:rsidP="002234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Раздел 2. Расходы государственных (муниципальных) органов, органов управления государственными внебюджетными фондами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20__ год </w:t>
      </w:r>
    </w:p>
    <w:tbl>
      <w:tblPr>
        <w:tblW w:w="0" w:type="auto"/>
        <w:tblCellSpacing w:w="1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775"/>
        <w:gridCol w:w="853"/>
        <w:gridCol w:w="968"/>
        <w:gridCol w:w="879"/>
        <w:gridCol w:w="873"/>
        <w:gridCol w:w="1073"/>
        <w:gridCol w:w="968"/>
        <w:gridCol w:w="934"/>
        <w:gridCol w:w="994"/>
      </w:tblGrid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9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изменения на 20__ год (+, -)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ла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дела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вой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статьи </w:t>
            </w: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вида </w:t>
            </w:r>
            <w:proofErr w:type="spellStart"/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proofErr w:type="spellEnd"/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зателя</w:t>
            </w:r>
            <w:proofErr w:type="spellEnd"/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рублях, (</w:t>
            </w:r>
            <w:proofErr w:type="gram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вый</w:t>
            </w:r>
            <w:proofErr w:type="gram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экви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</w:t>
            </w:r>
            <w:proofErr w:type="spellEnd"/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валюте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валюты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9E3C06" w:rsidTr="009E3C06">
        <w:trPr>
          <w:tblCellSpacing w:w="15" w:type="dxa"/>
        </w:trPr>
        <w:tc>
          <w:tcPr>
            <w:tcW w:w="226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16352C" w:rsidRPr="009E3C06" w:rsidTr="009E3C06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9E3C0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</w:tbl>
    <w:p w:rsidR="0016352C" w:rsidRPr="0016352C" w:rsidRDefault="0016352C" w:rsidP="002234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Иные расходы, не отнесенные к разделам 1 и 2, на 20__ год</w:t>
      </w:r>
    </w:p>
    <w:tbl>
      <w:tblPr>
        <w:tblW w:w="0" w:type="auto"/>
        <w:tblCellSpacing w:w="1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775"/>
        <w:gridCol w:w="853"/>
        <w:gridCol w:w="968"/>
        <w:gridCol w:w="879"/>
        <w:gridCol w:w="873"/>
        <w:gridCol w:w="1073"/>
        <w:gridCol w:w="968"/>
        <w:gridCol w:w="934"/>
        <w:gridCol w:w="994"/>
      </w:tblGrid>
      <w:tr w:rsidR="0016352C" w:rsidRPr="00563D15" w:rsidTr="00563D15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</w:t>
            </w:r>
            <w:proofErr w:type="spell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9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</w:t>
            </w:r>
            <w:proofErr w:type="spell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изменения на 20__ год (+, -)</w:t>
            </w:r>
          </w:p>
        </w:tc>
      </w:tr>
      <w:tr w:rsidR="0016352C" w:rsidRPr="00563D15" w:rsidTr="00563D15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</w:t>
            </w:r>
            <w:proofErr w:type="spell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ла</w:t>
            </w:r>
            <w:proofErr w:type="gram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дела</w:t>
            </w:r>
            <w:proofErr w:type="gram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</w:t>
            </w:r>
            <w:proofErr w:type="spell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вой</w:t>
            </w:r>
            <w:proofErr w:type="gram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статьи </w:t>
            </w: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вида </w:t>
            </w:r>
            <w:proofErr w:type="spellStart"/>
            <w:proofErr w:type="gram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</w:t>
            </w:r>
            <w:proofErr w:type="spell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proofErr w:type="spellEnd"/>
            <w:proofErr w:type="gram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</w:t>
            </w:r>
            <w:proofErr w:type="spell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пока-</w:t>
            </w: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зателя</w:t>
            </w:r>
            <w:proofErr w:type="spellEnd"/>
            <w:proofErr w:type="gram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рублях, (</w:t>
            </w:r>
            <w:proofErr w:type="gram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рубле-</w:t>
            </w: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вый</w:t>
            </w:r>
            <w:proofErr w:type="gram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экви</w:t>
            </w:r>
            <w:proofErr w:type="spell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</w:t>
            </w:r>
            <w:proofErr w:type="spellEnd"/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валюте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валюты </w:t>
            </w:r>
          </w:p>
        </w:tc>
      </w:tr>
      <w:tr w:rsidR="0016352C" w:rsidRPr="00563D15" w:rsidTr="00563D15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16352C" w:rsidRPr="00563D15" w:rsidTr="00563D15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563D15" w:rsidTr="00563D15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563D15" w:rsidTr="00563D15">
        <w:trPr>
          <w:tblCellSpacing w:w="15" w:type="dxa"/>
        </w:trPr>
        <w:tc>
          <w:tcPr>
            <w:tcW w:w="226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16352C" w:rsidRPr="00563D15" w:rsidTr="00563D15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16352C" w:rsidRPr="00563D15" w:rsidTr="00563D15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563D15" w:rsidTr="00563D15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страницы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563D15" w:rsidTr="00563D15">
        <w:trPr>
          <w:tblCellSpacing w:w="15" w:type="dxa"/>
        </w:trPr>
        <w:tc>
          <w:tcPr>
            <w:tcW w:w="14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страниц </w:t>
            </w:r>
          </w:p>
        </w:tc>
        <w:tc>
          <w:tcPr>
            <w:tcW w:w="9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352C" w:rsidRPr="0016352C" w:rsidRDefault="0016352C" w:rsidP="002234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52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Итого по изменениям показателей бюджетной сметы на 20__ год</w:t>
      </w:r>
    </w:p>
    <w:tbl>
      <w:tblPr>
        <w:tblW w:w="0" w:type="auto"/>
        <w:tblCellSpacing w:w="15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219"/>
        <w:gridCol w:w="1084"/>
        <w:gridCol w:w="1094"/>
        <w:gridCol w:w="1788"/>
        <w:gridCol w:w="1511"/>
        <w:gridCol w:w="1051"/>
        <w:gridCol w:w="1096"/>
      </w:tblGrid>
      <w:tr w:rsidR="0016352C" w:rsidRPr="00563D15" w:rsidTr="00563D15">
        <w:trPr>
          <w:tblCellSpacing w:w="15" w:type="dxa"/>
        </w:trPr>
        <w:tc>
          <w:tcPr>
            <w:tcW w:w="4257" w:type="dxa"/>
            <w:gridSpan w:val="4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75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аналитического показателя*</w:t>
            </w:r>
          </w:p>
        </w:tc>
        <w:tc>
          <w:tcPr>
            <w:tcW w:w="3613" w:type="dxa"/>
            <w:gridSpan w:val="3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изменения на 20__ год (+, -)</w:t>
            </w:r>
          </w:p>
        </w:tc>
      </w:tr>
      <w:tr w:rsidR="0016352C" w:rsidRPr="00563D15" w:rsidTr="00563D15">
        <w:trPr>
          <w:tblCellSpacing w:w="15" w:type="dxa"/>
        </w:trPr>
        <w:tc>
          <w:tcPr>
            <w:tcW w:w="86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</w:p>
        </w:tc>
        <w:tc>
          <w:tcPr>
            <w:tcW w:w="118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1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106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75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рублях, (рублевый эквивалент)</w:t>
            </w:r>
          </w:p>
        </w:tc>
        <w:tc>
          <w:tcPr>
            <w:tcW w:w="102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валюте </w:t>
            </w:r>
          </w:p>
        </w:tc>
        <w:tc>
          <w:tcPr>
            <w:tcW w:w="105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валюты </w:t>
            </w:r>
          </w:p>
        </w:tc>
      </w:tr>
      <w:tr w:rsidR="0016352C" w:rsidRPr="00563D15" w:rsidTr="00563D15">
        <w:trPr>
          <w:tblCellSpacing w:w="15" w:type="dxa"/>
        </w:trPr>
        <w:tc>
          <w:tcPr>
            <w:tcW w:w="86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8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6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75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48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2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05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</w:tr>
      <w:tr w:rsidR="0016352C" w:rsidRPr="00563D15" w:rsidTr="00563D15">
        <w:trPr>
          <w:tblCellSpacing w:w="15" w:type="dxa"/>
        </w:trPr>
        <w:tc>
          <w:tcPr>
            <w:tcW w:w="86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563D15" w:rsidTr="00563D15">
        <w:trPr>
          <w:tblCellSpacing w:w="15" w:type="dxa"/>
        </w:trPr>
        <w:tc>
          <w:tcPr>
            <w:tcW w:w="86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52C" w:rsidRPr="00563D15" w:rsidTr="00563D15">
        <w:trPr>
          <w:tblCellSpacing w:w="15" w:type="dxa"/>
        </w:trPr>
        <w:tc>
          <w:tcPr>
            <w:tcW w:w="86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коду БК</w:t>
            </w: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05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16352C" w:rsidRPr="00563D15" w:rsidTr="00563D15">
        <w:trPr>
          <w:tblCellSpacing w:w="15" w:type="dxa"/>
        </w:trPr>
        <w:tc>
          <w:tcPr>
            <w:tcW w:w="860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05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563D15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</w:tbl>
    <w:p w:rsidR="0016352C" w:rsidRPr="0016352C" w:rsidRDefault="0016352C" w:rsidP="00223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1585"/>
        <w:gridCol w:w="198"/>
        <w:gridCol w:w="1141"/>
        <w:gridCol w:w="254"/>
        <w:gridCol w:w="430"/>
        <w:gridCol w:w="80"/>
        <w:gridCol w:w="118"/>
        <w:gridCol w:w="1795"/>
        <w:gridCol w:w="198"/>
        <w:gridCol w:w="80"/>
        <w:gridCol w:w="198"/>
        <w:gridCol w:w="1279"/>
        <w:gridCol w:w="233"/>
      </w:tblGrid>
      <w:tr w:rsidR="0016352C" w:rsidRPr="0016352C" w:rsidTr="00C923E6">
        <w:trPr>
          <w:trHeight w:val="12"/>
          <w:tblCellSpacing w:w="15" w:type="dxa"/>
        </w:trPr>
        <w:tc>
          <w:tcPr>
            <w:tcW w:w="2159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dxa"/>
            <w:vAlign w:val="center"/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C923E6">
        <w:trPr>
          <w:tblCellSpacing w:w="15" w:type="dxa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 валюты на дату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C923E6">
        <w:trPr>
          <w:tblCellSpacing w:w="15" w:type="dxa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C923E6">
        <w:trPr>
          <w:tblCellSpacing w:w="15" w:type="dxa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учреждения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C923E6" w:rsidTr="00C923E6">
        <w:trPr>
          <w:tblCellSpacing w:w="15" w:type="dxa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страницы </w:t>
            </w: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52C" w:rsidRPr="00C923E6" w:rsidTr="00C923E6">
        <w:trPr>
          <w:tblCellSpacing w:w="15" w:type="dxa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страниц </w:t>
            </w: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52C" w:rsidRPr="0016352C" w:rsidTr="00C923E6">
        <w:trPr>
          <w:tblCellSpacing w:w="15" w:type="dxa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планово-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C923E6">
        <w:trPr>
          <w:tblCellSpacing w:w="15" w:type="dxa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финансовой службы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C923E6">
        <w:trPr>
          <w:tblCellSpacing w:w="15" w:type="dxa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C923E6">
        <w:trPr>
          <w:tblCellSpacing w:w="15" w:type="dxa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C923E6" w:rsidRDefault="0016352C" w:rsidP="0022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E6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52C" w:rsidRPr="0016352C" w:rsidTr="00C923E6">
        <w:trPr>
          <w:tblCellSpacing w:w="15" w:type="dxa"/>
        </w:trPr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2C">
              <w:rPr>
                <w:rFonts w:ascii="Times New Roman" w:eastAsia="Times New Roman" w:hAnsi="Times New Roman" w:cs="Times New Roman"/>
                <w:sz w:val="28"/>
                <w:szCs w:val="28"/>
              </w:rPr>
              <w:t>"__" _____________ 20__ г.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6352C" w:rsidRPr="0016352C" w:rsidRDefault="0016352C" w:rsidP="0022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352C" w:rsidRDefault="0016352C" w:rsidP="0022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52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16352C">
        <w:rPr>
          <w:rFonts w:ascii="Times New Roman" w:eastAsia="Times New Roman" w:hAnsi="Times New Roman" w:cs="Times New Roman"/>
          <w:sz w:val="28"/>
          <w:szCs w:val="28"/>
        </w:rPr>
        <w:br/>
      </w:r>
      <w:r w:rsidRPr="00C923E6">
        <w:rPr>
          <w:rFonts w:ascii="Times New Roman" w:eastAsia="Times New Roman" w:hAnsi="Times New Roman" w:cs="Times New Roman"/>
          <w:sz w:val="24"/>
          <w:szCs w:val="24"/>
        </w:rPr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6458F3" w:rsidRDefault="006458F3" w:rsidP="0022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8F3" w:rsidRPr="006458F3" w:rsidRDefault="006458F3" w:rsidP="006458F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458F3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6458F3" w:rsidRPr="006458F3" w:rsidRDefault="006458F3" w:rsidP="006458F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>проекта постановления администрации Большебейсугского сельского поселения Брюховецкого района _______________ № ______</w:t>
      </w:r>
    </w:p>
    <w:p w:rsidR="006458F3" w:rsidRPr="006458F3" w:rsidRDefault="006458F3" w:rsidP="006458F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58F3">
        <w:rPr>
          <w:rFonts w:ascii="Times New Roman" w:hAnsi="Times New Roman" w:cs="Times New Roman"/>
          <w:sz w:val="28"/>
          <w:szCs w:val="28"/>
        </w:rPr>
        <w:t>«</w:t>
      </w:r>
      <w:r w:rsidRPr="006458F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  <w:r w:rsidRPr="006458F3">
        <w:rPr>
          <w:rFonts w:ascii="Times New Roman" w:hAnsi="Times New Roman" w:cs="Times New Roman"/>
          <w:sz w:val="28"/>
          <w:szCs w:val="28"/>
        </w:rPr>
        <w:t>»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 xml:space="preserve">Проект внесен: 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>Главой Большебейсугского сельского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 w:rsidRPr="006458F3">
        <w:rPr>
          <w:rFonts w:ascii="Times New Roman" w:hAnsi="Times New Roman"/>
          <w:sz w:val="28"/>
          <w:szCs w:val="28"/>
        </w:rPr>
        <w:t>В.В.Погородний</w:t>
      </w:r>
      <w:proofErr w:type="spellEnd"/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>Составитель проекта: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 xml:space="preserve">Специалист </w:t>
      </w:r>
      <w:r w:rsidRPr="006458F3">
        <w:rPr>
          <w:rFonts w:ascii="Times New Roman" w:hAnsi="Times New Roman"/>
          <w:sz w:val="28"/>
          <w:szCs w:val="28"/>
          <w:lang w:val="en-US"/>
        </w:rPr>
        <w:t>I</w:t>
      </w:r>
      <w:r w:rsidRPr="006458F3"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>Большебейсугского сельского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 xml:space="preserve">поселения Брюховецкого района                                                           </w:t>
      </w:r>
      <w:proofErr w:type="spellStart"/>
      <w:r w:rsidRPr="006458F3">
        <w:rPr>
          <w:rFonts w:ascii="Times New Roman" w:hAnsi="Times New Roman"/>
          <w:sz w:val="28"/>
          <w:szCs w:val="28"/>
        </w:rPr>
        <w:t>С.А.Ещенко</w:t>
      </w:r>
      <w:proofErr w:type="spellEnd"/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 xml:space="preserve"> 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>Согласованно: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 xml:space="preserve">Специалист </w:t>
      </w:r>
      <w:r w:rsidRPr="006458F3">
        <w:rPr>
          <w:rFonts w:ascii="Times New Roman" w:hAnsi="Times New Roman"/>
          <w:sz w:val="28"/>
          <w:szCs w:val="28"/>
          <w:lang w:val="en-US"/>
        </w:rPr>
        <w:t>I</w:t>
      </w:r>
      <w:r w:rsidRPr="006458F3">
        <w:rPr>
          <w:rFonts w:ascii="Times New Roman" w:hAnsi="Times New Roman"/>
          <w:sz w:val="28"/>
          <w:szCs w:val="28"/>
        </w:rPr>
        <w:t xml:space="preserve"> категории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>администрации Большебейсугского сельского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6458F3">
        <w:rPr>
          <w:rFonts w:ascii="Times New Roman" w:hAnsi="Times New Roman"/>
          <w:sz w:val="28"/>
          <w:szCs w:val="28"/>
        </w:rPr>
        <w:t>поселения  Брюховецкого</w:t>
      </w:r>
      <w:proofErr w:type="gramEnd"/>
      <w:r w:rsidRPr="006458F3"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Pr="006458F3">
        <w:rPr>
          <w:rFonts w:ascii="Times New Roman" w:hAnsi="Times New Roman"/>
          <w:sz w:val="28"/>
          <w:szCs w:val="28"/>
        </w:rPr>
        <w:t>Г.А.Каушан</w:t>
      </w:r>
      <w:proofErr w:type="spellEnd"/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 xml:space="preserve">Специалист </w:t>
      </w:r>
      <w:r w:rsidRPr="006458F3">
        <w:rPr>
          <w:rFonts w:ascii="Times New Roman" w:hAnsi="Times New Roman"/>
          <w:sz w:val="28"/>
          <w:szCs w:val="28"/>
          <w:lang w:val="en-US"/>
        </w:rPr>
        <w:t>I</w:t>
      </w:r>
      <w:r w:rsidRPr="006458F3">
        <w:rPr>
          <w:rFonts w:ascii="Times New Roman" w:hAnsi="Times New Roman"/>
          <w:sz w:val="28"/>
          <w:szCs w:val="28"/>
        </w:rPr>
        <w:t xml:space="preserve"> категории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>администрации Большебейсугского сельского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6458F3">
        <w:rPr>
          <w:rFonts w:ascii="Times New Roman" w:hAnsi="Times New Roman"/>
          <w:sz w:val="28"/>
          <w:szCs w:val="28"/>
        </w:rPr>
        <w:t>поселения  Брюховецкого</w:t>
      </w:r>
      <w:proofErr w:type="gramEnd"/>
      <w:r w:rsidRPr="006458F3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proofErr w:type="spellStart"/>
      <w:r w:rsidRPr="006458F3">
        <w:rPr>
          <w:rFonts w:ascii="Times New Roman" w:hAnsi="Times New Roman"/>
          <w:sz w:val="28"/>
          <w:szCs w:val="28"/>
        </w:rPr>
        <w:t>А.С.Полилейко</w:t>
      </w:r>
      <w:proofErr w:type="spellEnd"/>
      <w:r w:rsidRPr="006458F3">
        <w:rPr>
          <w:rFonts w:ascii="Times New Roman" w:hAnsi="Times New Roman"/>
          <w:sz w:val="28"/>
          <w:szCs w:val="28"/>
        </w:rPr>
        <w:t xml:space="preserve"> 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 xml:space="preserve"> 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>Юрист администрации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 xml:space="preserve">Большебейсугского сельского поселения       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 xml:space="preserve">Брюховецкого района                                                                      </w:t>
      </w:r>
      <w:proofErr w:type="spellStart"/>
      <w:r w:rsidRPr="006458F3">
        <w:rPr>
          <w:rFonts w:ascii="Times New Roman" w:hAnsi="Times New Roman"/>
          <w:sz w:val="28"/>
          <w:szCs w:val="28"/>
        </w:rPr>
        <w:t>Д.А.Герасименко</w:t>
      </w:r>
      <w:proofErr w:type="spellEnd"/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r w:rsidRPr="006458F3">
        <w:rPr>
          <w:rFonts w:ascii="Times New Roman" w:hAnsi="Times New Roman"/>
          <w:sz w:val="28"/>
          <w:szCs w:val="28"/>
        </w:rPr>
        <w:t>Разослать: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 w:rsidRPr="006458F3">
        <w:rPr>
          <w:rFonts w:ascii="Times New Roman" w:hAnsi="Times New Roman"/>
          <w:sz w:val="28"/>
          <w:szCs w:val="28"/>
        </w:rPr>
        <w:t>С.А.Ещенко</w:t>
      </w:r>
      <w:proofErr w:type="spellEnd"/>
      <w:r w:rsidRPr="006458F3">
        <w:rPr>
          <w:rFonts w:ascii="Times New Roman" w:hAnsi="Times New Roman"/>
          <w:sz w:val="28"/>
          <w:szCs w:val="28"/>
        </w:rPr>
        <w:t xml:space="preserve"> – 1 экз.</w:t>
      </w: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p w:rsidR="006458F3" w:rsidRPr="006458F3" w:rsidRDefault="006458F3" w:rsidP="006458F3">
      <w:pPr>
        <w:pStyle w:val="a9"/>
        <w:rPr>
          <w:rFonts w:ascii="Times New Roman" w:hAnsi="Times New Roman"/>
          <w:sz w:val="28"/>
          <w:szCs w:val="28"/>
        </w:rPr>
      </w:pPr>
    </w:p>
    <w:sectPr w:rsidR="006458F3" w:rsidRPr="006458F3" w:rsidSect="00656B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A6AB3"/>
    <w:multiLevelType w:val="hybridMultilevel"/>
    <w:tmpl w:val="278A28CC"/>
    <w:lvl w:ilvl="0" w:tplc="6C24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352C"/>
    <w:rsid w:val="00025E81"/>
    <w:rsid w:val="000B52EC"/>
    <w:rsid w:val="0016352C"/>
    <w:rsid w:val="00223414"/>
    <w:rsid w:val="00317ED8"/>
    <w:rsid w:val="0032058C"/>
    <w:rsid w:val="00563D15"/>
    <w:rsid w:val="006458F3"/>
    <w:rsid w:val="00656B2D"/>
    <w:rsid w:val="00856BA7"/>
    <w:rsid w:val="008D64D5"/>
    <w:rsid w:val="009E3C06"/>
    <w:rsid w:val="009F212E"/>
    <w:rsid w:val="00C923E6"/>
    <w:rsid w:val="00CA092C"/>
    <w:rsid w:val="00CA7E1D"/>
    <w:rsid w:val="00E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B8C6E-3A4A-474E-9746-F019422F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D5"/>
  </w:style>
  <w:style w:type="paragraph" w:styleId="1">
    <w:name w:val="heading 1"/>
    <w:basedOn w:val="a"/>
    <w:link w:val="10"/>
    <w:uiPriority w:val="9"/>
    <w:qFormat/>
    <w:rsid w:val="00163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3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63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635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5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635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635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6352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35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352C"/>
    <w:rPr>
      <w:color w:val="800080"/>
      <w:u w:val="single"/>
    </w:rPr>
  </w:style>
  <w:style w:type="paragraph" w:customStyle="1" w:styleId="ui-helper-hidden">
    <w:name w:val="ui-helper-hidden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rsid w:val="0016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rsid w:val="0016352C"/>
    <w:pPr>
      <w:spacing w:before="100" w:beforeAutospacing="1"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rsid w:val="0016352C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rsid w:val="0016352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</w:rPr>
  </w:style>
  <w:style w:type="paragraph" w:customStyle="1" w:styleId="ui-widget-content">
    <w:name w:val="ui-widget-content"/>
    <w:basedOn w:val="a"/>
    <w:rsid w:val="0016352C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ui-widget-header">
    <w:name w:val="ui-widget-header"/>
    <w:basedOn w:val="a"/>
    <w:rsid w:val="0016352C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16352C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hover">
    <w:name w:val="ui-state-hover"/>
    <w:basedOn w:val="a"/>
    <w:rsid w:val="0016352C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">
    <w:name w:val="ui-state-focus"/>
    <w:basedOn w:val="a"/>
    <w:rsid w:val="0016352C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">
    <w:name w:val="ui-state-active"/>
    <w:basedOn w:val="a"/>
    <w:rsid w:val="0016352C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ighlight">
    <w:name w:val="ui-state-highlight"/>
    <w:basedOn w:val="a"/>
    <w:rsid w:val="0016352C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a"/>
    <w:rsid w:val="0016352C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priority-primary">
    <w:name w:val="ui-priority-primary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rsid w:val="0016352C"/>
    <w:pPr>
      <w:shd w:val="clear" w:color="auto" w:fill="AAAAAA"/>
      <w:spacing w:after="0" w:line="240" w:lineRule="auto"/>
      <w:ind w:left="-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rsid w:val="0016352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rsid w:val="0016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rsid w:val="0016352C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rsid w:val="0016352C"/>
    <w:pPr>
      <w:spacing w:before="100" w:beforeAutospacing="1" w:after="100" w:afterAutospacing="1" w:line="240" w:lineRule="auto"/>
      <w:ind w:right="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rsid w:val="0016352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rsid w:val="0016352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ui-state-default1">
    <w:name w:val="ui-state-default1"/>
    <w:basedOn w:val="a"/>
    <w:rsid w:val="0016352C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default2">
    <w:name w:val="ui-state-default2"/>
    <w:basedOn w:val="a"/>
    <w:rsid w:val="0016352C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hover1">
    <w:name w:val="ui-state-hover1"/>
    <w:basedOn w:val="a"/>
    <w:rsid w:val="0016352C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over2">
    <w:name w:val="ui-state-hover2"/>
    <w:basedOn w:val="a"/>
    <w:rsid w:val="0016352C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1">
    <w:name w:val="ui-state-focus1"/>
    <w:basedOn w:val="a"/>
    <w:rsid w:val="0016352C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2">
    <w:name w:val="ui-state-focus2"/>
    <w:basedOn w:val="a"/>
    <w:rsid w:val="0016352C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1">
    <w:name w:val="ui-state-active1"/>
    <w:basedOn w:val="a"/>
    <w:rsid w:val="0016352C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2">
    <w:name w:val="ui-state-active2"/>
    <w:basedOn w:val="a"/>
    <w:rsid w:val="0016352C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ighlight1">
    <w:name w:val="ui-state-highlight1"/>
    <w:basedOn w:val="a"/>
    <w:rsid w:val="0016352C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16352C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a"/>
    <w:rsid w:val="0016352C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2">
    <w:name w:val="ui-state-error2"/>
    <w:basedOn w:val="a"/>
    <w:rsid w:val="0016352C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2">
    <w:name w:val="ui-state-error-text2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priority-primary1">
    <w:name w:val="ui-priority-primary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rsid w:val="0016352C"/>
    <w:pPr>
      <w:spacing w:before="100" w:beforeAutospacing="1"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rsid w:val="0016352C"/>
    <w:pPr>
      <w:spacing w:before="100" w:beforeAutospacing="1"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rsid w:val="0016352C"/>
    <w:pPr>
      <w:spacing w:before="100" w:beforeAutospacing="1"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rsid w:val="0016352C"/>
    <w:pPr>
      <w:spacing w:before="100" w:beforeAutospacing="1"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rsid w:val="0016352C"/>
    <w:pPr>
      <w:spacing w:before="100" w:beforeAutospacing="1"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rsid w:val="0016352C"/>
    <w:pPr>
      <w:spacing w:before="100" w:beforeAutospacing="1"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rsid w:val="0016352C"/>
    <w:pPr>
      <w:spacing w:before="100" w:beforeAutospacing="1"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rsid w:val="0016352C"/>
    <w:pPr>
      <w:spacing w:before="100" w:beforeAutospacing="1"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rsid w:val="0016352C"/>
    <w:pPr>
      <w:spacing w:before="100" w:beforeAutospacing="1"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rsid w:val="0016352C"/>
    <w:pPr>
      <w:spacing w:before="12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rsid w:val="0016352C"/>
    <w:pPr>
      <w:spacing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rsid w:val="0016352C"/>
    <w:pPr>
      <w:spacing w:after="24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rsid w:val="0016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rsid w:val="0016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rsid w:val="0016352C"/>
    <w:pPr>
      <w:spacing w:before="100" w:beforeAutospacing="1" w:after="100" w:afterAutospacing="1" w:line="240" w:lineRule="auto"/>
      <w:ind w:hanging="35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rsid w:val="0016352C"/>
    <w:pPr>
      <w:spacing w:before="100" w:beforeAutospacing="1" w:after="100" w:afterAutospacing="1" w:line="240" w:lineRule="auto"/>
      <w:ind w:hanging="35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rsid w:val="0016352C"/>
    <w:pPr>
      <w:spacing w:after="100" w:afterAutospacing="1" w:line="240" w:lineRule="auto"/>
      <w:ind w:left="-96"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rsid w:val="0016352C"/>
    <w:pPr>
      <w:spacing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rsid w:val="0016352C"/>
    <w:pPr>
      <w:spacing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rsid w:val="0016352C"/>
    <w:pPr>
      <w:spacing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rsid w:val="0016352C"/>
    <w:pPr>
      <w:spacing w:after="100" w:afterAutospacing="1" w:line="240" w:lineRule="auto"/>
      <w:ind w:hanging="20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rsid w:val="0016352C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rsid w:val="0016352C"/>
    <w:pPr>
      <w:spacing w:before="24" w:after="24" w:line="240" w:lineRule="auto"/>
      <w:ind w:right="1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rsid w:val="0016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rsid w:val="0016352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rsid w:val="0016352C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rsid w:val="0016352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rsid w:val="0016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16352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rsid w:val="0016352C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rsid w:val="0016352C"/>
    <w:pPr>
      <w:spacing w:after="0" w:line="240" w:lineRule="auto"/>
      <w:ind w:left="-12" w:right="-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16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bannerclose">
    <w:name w:val="sharebanner_close"/>
    <w:basedOn w:val="a0"/>
    <w:rsid w:val="0016352C"/>
  </w:style>
  <w:style w:type="paragraph" w:styleId="a6">
    <w:name w:val="List Paragraph"/>
    <w:basedOn w:val="a"/>
    <w:uiPriority w:val="34"/>
    <w:qFormat/>
    <w:rsid w:val="00656B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1400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458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4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81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13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65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4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60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85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44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1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0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3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9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4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4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0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00447" TargetMode="External"/><Relationship Id="rId13" Type="http://schemas.openxmlformats.org/officeDocument/2006/relationships/hyperlink" Target="http://docs.cntd.ru/document/12001069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35738" TargetMode="External"/><Relationship Id="rId12" Type="http://schemas.openxmlformats.org/officeDocument/2006/relationships/hyperlink" Target="http://docs.cntd.ru/document/12000004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35738" TargetMode="External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55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106990" TargetMode="External"/><Relationship Id="rId14" Type="http://schemas.openxmlformats.org/officeDocument/2006/relationships/hyperlink" Target="http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Bat_Sp-001-PC</dc:creator>
  <cp:keywords/>
  <dc:description/>
  <cp:lastModifiedBy>NikAdmin</cp:lastModifiedBy>
  <cp:revision>14</cp:revision>
  <cp:lastPrinted>2021-02-25T07:23:00Z</cp:lastPrinted>
  <dcterms:created xsi:type="dcterms:W3CDTF">2020-06-18T06:15:00Z</dcterms:created>
  <dcterms:modified xsi:type="dcterms:W3CDTF">2021-03-23T11:03:00Z</dcterms:modified>
</cp:coreProperties>
</file>