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39" w:rsidRPr="00C93439" w:rsidRDefault="00C93439" w:rsidP="00C93439">
      <w:pPr>
        <w:pStyle w:val="p1"/>
        <w:shd w:val="clear" w:color="auto" w:fill="FFFFFF"/>
        <w:jc w:val="right"/>
        <w:rPr>
          <w:rStyle w:val="s1"/>
          <w:bCs/>
          <w:i/>
          <w:color w:val="000000"/>
          <w:sz w:val="28"/>
          <w:szCs w:val="28"/>
        </w:rPr>
      </w:pPr>
      <w:r w:rsidRPr="00C93439">
        <w:rPr>
          <w:rStyle w:val="s1"/>
          <w:bCs/>
          <w:i/>
          <w:color w:val="000000"/>
          <w:sz w:val="28"/>
          <w:szCs w:val="28"/>
        </w:rPr>
        <w:t>ПРОЕКТ</w:t>
      </w:r>
    </w:p>
    <w:p w:rsidR="00604904" w:rsidRDefault="00604904" w:rsidP="00604904">
      <w:pPr>
        <w:pStyle w:val="p1"/>
        <w:shd w:val="clear" w:color="auto" w:fill="FFFFFF"/>
        <w:jc w:val="center"/>
        <w:rPr>
          <w:color w:val="000000"/>
          <w:sz w:val="28"/>
          <w:szCs w:val="28"/>
        </w:rPr>
      </w:pPr>
      <w:r>
        <w:rPr>
          <w:rStyle w:val="s1"/>
          <w:b/>
          <w:bCs/>
          <w:color w:val="000000"/>
          <w:sz w:val="28"/>
          <w:szCs w:val="28"/>
        </w:rPr>
        <w:t>АДМИНИСТРАЦИЯ БОЛЬШЕБЕЙСУГСКОГО СЕЛЬСКОГО ПОСЕЛЕНИЯ БРЮХОВЕЦКОГО РАЙОНА</w:t>
      </w:r>
    </w:p>
    <w:p w:rsidR="00604904" w:rsidRDefault="00604904" w:rsidP="00604904">
      <w:pPr>
        <w:pStyle w:val="p2"/>
        <w:shd w:val="clear" w:color="auto" w:fill="FFFFFF"/>
        <w:jc w:val="center"/>
        <w:rPr>
          <w:color w:val="000000"/>
          <w:sz w:val="32"/>
          <w:szCs w:val="32"/>
        </w:rPr>
      </w:pPr>
      <w:r>
        <w:rPr>
          <w:rStyle w:val="s1"/>
          <w:b/>
          <w:bCs/>
          <w:color w:val="000000"/>
          <w:sz w:val="32"/>
          <w:szCs w:val="32"/>
        </w:rPr>
        <w:t>ПОСТАНОВЛЕНИЕ</w:t>
      </w:r>
    </w:p>
    <w:p w:rsidR="00604904" w:rsidRDefault="00604904" w:rsidP="00604904">
      <w:pPr>
        <w:pStyle w:val="p1"/>
        <w:shd w:val="clear" w:color="auto" w:fill="FFFFFF"/>
        <w:jc w:val="center"/>
        <w:rPr>
          <w:color w:val="000000"/>
          <w:sz w:val="28"/>
          <w:szCs w:val="28"/>
        </w:rPr>
      </w:pPr>
      <w:r>
        <w:rPr>
          <w:color w:val="000000"/>
          <w:sz w:val="28"/>
          <w:szCs w:val="28"/>
        </w:rPr>
        <w:t>от ______________</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___</w:t>
      </w:r>
    </w:p>
    <w:p w:rsidR="00604904" w:rsidRDefault="00604904" w:rsidP="00604904">
      <w:pPr>
        <w:pStyle w:val="p1"/>
        <w:shd w:val="clear" w:color="auto" w:fill="FFFFFF"/>
        <w:jc w:val="center"/>
        <w:rPr>
          <w:color w:val="000000"/>
          <w:sz w:val="28"/>
          <w:szCs w:val="28"/>
        </w:rPr>
      </w:pPr>
      <w:r>
        <w:rPr>
          <w:color w:val="000000"/>
          <w:sz w:val="28"/>
          <w:szCs w:val="28"/>
        </w:rPr>
        <w:t>с. Большой Бейсуг</w:t>
      </w:r>
    </w:p>
    <w:p w:rsidR="007F7D6D" w:rsidRDefault="007F7D6D" w:rsidP="00604904">
      <w:pPr>
        <w:pStyle w:val="p1"/>
        <w:shd w:val="clear" w:color="auto" w:fill="FFFFFF"/>
        <w:jc w:val="center"/>
        <w:rPr>
          <w:color w:val="000000"/>
          <w:sz w:val="28"/>
          <w:szCs w:val="28"/>
        </w:rPr>
      </w:pPr>
    </w:p>
    <w:p w:rsidR="00C62699" w:rsidRDefault="00604904" w:rsidP="00604904">
      <w:pPr>
        <w:spacing w:after="0" w:line="240" w:lineRule="auto"/>
        <w:ind w:right="-1"/>
        <w:jc w:val="center"/>
        <w:rPr>
          <w:rStyle w:val="s1"/>
          <w:rFonts w:ascii="Times New Roman" w:hAnsi="Times New Roman"/>
          <w:b/>
          <w:bCs/>
          <w:color w:val="000000"/>
          <w:sz w:val="28"/>
          <w:szCs w:val="28"/>
        </w:rPr>
      </w:pPr>
      <w:r w:rsidRPr="00604904">
        <w:rPr>
          <w:rStyle w:val="s1"/>
          <w:rFonts w:ascii="Times New Roman" w:hAnsi="Times New Roman"/>
          <w:b/>
          <w:bCs/>
          <w:color w:val="000000"/>
          <w:sz w:val="28"/>
          <w:szCs w:val="28"/>
        </w:rPr>
        <w:t>О внесении изменений в постановление администрации Большебейсугского сельского пос</w:t>
      </w:r>
      <w:r w:rsidR="00C62699">
        <w:rPr>
          <w:rStyle w:val="s1"/>
          <w:rFonts w:ascii="Times New Roman" w:hAnsi="Times New Roman"/>
          <w:b/>
          <w:bCs/>
          <w:color w:val="000000"/>
          <w:sz w:val="28"/>
          <w:szCs w:val="28"/>
        </w:rPr>
        <w:t xml:space="preserve">еления Брюховецкого района от          </w:t>
      </w:r>
    </w:p>
    <w:p w:rsidR="00604904" w:rsidRPr="00604904" w:rsidRDefault="00604904" w:rsidP="00604904">
      <w:pPr>
        <w:spacing w:after="0" w:line="240" w:lineRule="auto"/>
        <w:ind w:right="-1"/>
        <w:jc w:val="center"/>
        <w:rPr>
          <w:rFonts w:ascii="Times New Roman" w:hAnsi="Times New Roman"/>
          <w:b/>
          <w:sz w:val="28"/>
          <w:szCs w:val="28"/>
        </w:rPr>
      </w:pPr>
      <w:r w:rsidRPr="00604904">
        <w:rPr>
          <w:rStyle w:val="s1"/>
          <w:rFonts w:ascii="Times New Roman" w:hAnsi="Times New Roman"/>
          <w:b/>
          <w:bCs/>
          <w:color w:val="000000"/>
          <w:sz w:val="28"/>
          <w:szCs w:val="28"/>
        </w:rPr>
        <w:t>8</w:t>
      </w:r>
      <w:r w:rsidR="00C62699">
        <w:rPr>
          <w:rStyle w:val="s1"/>
          <w:rFonts w:ascii="Times New Roman" w:hAnsi="Times New Roman"/>
          <w:b/>
          <w:bCs/>
          <w:color w:val="000000"/>
          <w:sz w:val="28"/>
          <w:szCs w:val="28"/>
        </w:rPr>
        <w:t xml:space="preserve"> </w:t>
      </w:r>
      <w:r w:rsidRPr="00604904">
        <w:rPr>
          <w:rStyle w:val="s1"/>
          <w:rFonts w:ascii="Times New Roman" w:hAnsi="Times New Roman"/>
          <w:b/>
          <w:bCs/>
          <w:color w:val="000000"/>
          <w:sz w:val="28"/>
          <w:szCs w:val="28"/>
        </w:rPr>
        <w:t>февраля 2016 года № 29 «</w:t>
      </w:r>
      <w:r w:rsidRPr="00604904">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604904">
        <w:rPr>
          <w:rFonts w:ascii="Times New Roman" w:eastAsia="Calibri" w:hAnsi="Times New Roman"/>
          <w:b/>
          <w:sz w:val="28"/>
          <w:szCs w:val="28"/>
          <w:lang w:eastAsia="ar-SA"/>
        </w:rPr>
        <w:t>«Заключение нового договора аренды земельного участка без проведения торгов»</w:t>
      </w:r>
    </w:p>
    <w:p w:rsidR="00604904" w:rsidRPr="00604904" w:rsidRDefault="00604904" w:rsidP="00604904">
      <w:pPr>
        <w:spacing w:after="0" w:line="240" w:lineRule="auto"/>
        <w:jc w:val="both"/>
        <w:rPr>
          <w:rFonts w:ascii="Times New Roman" w:hAnsi="Times New Roman"/>
          <w:sz w:val="28"/>
          <w:szCs w:val="28"/>
        </w:rPr>
      </w:pPr>
    </w:p>
    <w:p w:rsidR="00604904" w:rsidRDefault="00604904" w:rsidP="00604904">
      <w:pPr>
        <w:spacing w:after="0" w:line="240" w:lineRule="auto"/>
        <w:jc w:val="both"/>
        <w:rPr>
          <w:rFonts w:ascii="Times New Roman" w:hAnsi="Times New Roman"/>
          <w:sz w:val="28"/>
          <w:szCs w:val="28"/>
        </w:rPr>
      </w:pPr>
    </w:p>
    <w:p w:rsidR="007F7D6D" w:rsidRPr="00604904" w:rsidRDefault="007F7D6D" w:rsidP="00604904">
      <w:pPr>
        <w:spacing w:after="0" w:line="240" w:lineRule="auto"/>
        <w:jc w:val="both"/>
        <w:rPr>
          <w:rFonts w:ascii="Times New Roman" w:hAnsi="Times New Roman"/>
          <w:sz w:val="28"/>
          <w:szCs w:val="28"/>
        </w:rPr>
      </w:pPr>
    </w:p>
    <w:p w:rsidR="00604904" w:rsidRDefault="00604904" w:rsidP="00A032EE">
      <w:pPr>
        <w:pStyle w:val="p5"/>
        <w:shd w:val="clear" w:color="auto" w:fill="FFFFFF"/>
        <w:spacing w:before="0" w:beforeAutospacing="0" w:after="0" w:afterAutospacing="0"/>
        <w:ind w:firstLine="709"/>
        <w:jc w:val="both"/>
        <w:rPr>
          <w:color w:val="000000"/>
          <w:sz w:val="28"/>
          <w:szCs w:val="28"/>
        </w:rPr>
      </w:pPr>
      <w:bookmarkStart w:id="0" w:name="sub_5"/>
      <w:r>
        <w:rPr>
          <w:color w:val="000000"/>
          <w:sz w:val="28"/>
          <w:szCs w:val="28"/>
        </w:rPr>
        <w:t>В соответствии с</w:t>
      </w:r>
      <w:r>
        <w:rPr>
          <w:rStyle w:val="apple-converted-space"/>
          <w:color w:val="000000"/>
          <w:sz w:val="28"/>
          <w:szCs w:val="28"/>
        </w:rPr>
        <w:t> </w:t>
      </w:r>
      <w:bookmarkEnd w:id="0"/>
      <w:r w:rsidRPr="00604904">
        <w:rPr>
          <w:sz w:val="28"/>
          <w:szCs w:val="28"/>
        </w:rPr>
        <w:fldChar w:fldCharType="begin"/>
      </w:r>
      <w:r w:rsidRPr="00604904">
        <w:rPr>
          <w:sz w:val="28"/>
          <w:szCs w:val="28"/>
        </w:rPr>
        <w:instrText xml:space="preserve"> HYPERLINK "https://clck.yandex.ru/redir/dv/*data=url%3Dgarantf1%253A%252F%252F12024624.0%252F%26ts%3D1467028075%26uid%3D634122331438063593&amp;sign=514d5b8023f0901a561c7d18aa04d06b&amp;keyno=1" \t "_blank" </w:instrText>
      </w:r>
      <w:r w:rsidRPr="00604904">
        <w:rPr>
          <w:sz w:val="28"/>
          <w:szCs w:val="28"/>
        </w:rPr>
        <w:fldChar w:fldCharType="separate"/>
      </w:r>
      <w:r w:rsidRPr="00604904">
        <w:rPr>
          <w:rStyle w:val="a3"/>
          <w:color w:val="auto"/>
          <w:sz w:val="28"/>
          <w:szCs w:val="28"/>
          <w:u w:val="none"/>
        </w:rPr>
        <w:t>Земельным кодексом</w:t>
      </w:r>
      <w:r w:rsidRPr="00604904">
        <w:rPr>
          <w:sz w:val="28"/>
          <w:szCs w:val="28"/>
        </w:rPr>
        <w:fldChar w:fldCharType="end"/>
      </w:r>
      <w:r w:rsidRPr="00604904">
        <w:rPr>
          <w:rStyle w:val="apple-converted-space"/>
          <w:sz w:val="28"/>
          <w:szCs w:val="28"/>
        </w:rPr>
        <w:t> </w:t>
      </w:r>
      <w:r w:rsidRPr="00604904">
        <w:rPr>
          <w:sz w:val="28"/>
          <w:szCs w:val="28"/>
        </w:rPr>
        <w:t>Российской Федерации,</w:t>
      </w:r>
      <w:r w:rsidRPr="00604904">
        <w:rPr>
          <w:rStyle w:val="apple-converted-space"/>
          <w:sz w:val="28"/>
          <w:szCs w:val="28"/>
        </w:rPr>
        <w:t> </w:t>
      </w:r>
      <w:hyperlink r:id="rId6" w:tgtFrame="_blank" w:history="1">
        <w:r w:rsidRPr="00604904">
          <w:rPr>
            <w:rStyle w:val="a3"/>
            <w:color w:val="auto"/>
            <w:sz w:val="28"/>
            <w:szCs w:val="28"/>
            <w:u w:val="none"/>
          </w:rPr>
          <w:t>Федеральным законом</w:t>
        </w:r>
      </w:hyperlink>
      <w:r w:rsidRPr="00604904">
        <w:rPr>
          <w:rStyle w:val="apple-converted-space"/>
          <w:sz w:val="28"/>
          <w:szCs w:val="28"/>
        </w:rPr>
        <w:t> </w:t>
      </w:r>
      <w:r w:rsidRPr="00604904">
        <w:rPr>
          <w:sz w:val="28"/>
          <w:szCs w:val="28"/>
        </w:rPr>
        <w:t>от 27 июля 2010 года №</w:t>
      </w:r>
      <w:r w:rsidRPr="00604904">
        <w:rPr>
          <w:rStyle w:val="apple-converted-space"/>
          <w:sz w:val="28"/>
          <w:szCs w:val="28"/>
        </w:rPr>
        <w:t> </w:t>
      </w:r>
      <w:r w:rsidRPr="00604904">
        <w:rPr>
          <w:sz w:val="28"/>
          <w:szCs w:val="28"/>
        </w:rPr>
        <w:t>210-ФЗ</w:t>
      </w:r>
      <w:r w:rsidRPr="00604904">
        <w:rPr>
          <w:rStyle w:val="apple-converted-space"/>
          <w:sz w:val="28"/>
          <w:szCs w:val="28"/>
        </w:rPr>
        <w:t> </w:t>
      </w:r>
      <w:r w:rsidRPr="00604904">
        <w:rPr>
          <w:sz w:val="28"/>
          <w:szCs w:val="28"/>
        </w:rPr>
        <w:t>«Об организации предоставления госу</w:t>
      </w:r>
      <w:r>
        <w:rPr>
          <w:color w:val="000000"/>
          <w:sz w:val="28"/>
          <w:szCs w:val="28"/>
        </w:rPr>
        <w:t>дарственных и муниципальных услуг»,</w:t>
      </w:r>
      <w:r>
        <w:rPr>
          <w:rStyle w:val="apple-converted-space"/>
          <w:color w:val="000000"/>
          <w:sz w:val="28"/>
          <w:szCs w:val="28"/>
        </w:rPr>
        <w:t> </w:t>
      </w:r>
      <w:r>
        <w:rPr>
          <w:color w:val="000000"/>
          <w:sz w:val="28"/>
          <w:szCs w:val="28"/>
        </w:rPr>
        <w:t>Законом Краснодарского края от 04 марта 2015 года № 3123-КЗ «О предоставлении юридическим лицам  земельных участков, находящихся в государственной или муниципальной собственности,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r>
        <w:rPr>
          <w:rStyle w:val="apple-converted-space"/>
          <w:color w:val="000000"/>
          <w:sz w:val="28"/>
          <w:szCs w:val="28"/>
        </w:rPr>
        <w:t> </w:t>
      </w:r>
      <w:r>
        <w:rPr>
          <w:color w:val="000000"/>
          <w:sz w:val="28"/>
          <w:szCs w:val="28"/>
        </w:rPr>
        <w:t>постановлением администрации Большебейсугского</w:t>
      </w:r>
      <w:r>
        <w:rPr>
          <w:rStyle w:val="apple-converted-space"/>
          <w:color w:val="000000"/>
          <w:sz w:val="28"/>
          <w:szCs w:val="28"/>
        </w:rPr>
        <w:t> </w:t>
      </w:r>
      <w:r>
        <w:rPr>
          <w:color w:val="000000"/>
          <w:sz w:val="28"/>
          <w:szCs w:val="28"/>
        </w:rPr>
        <w:t>сельского поселения Брюховецкого района</w:t>
      </w:r>
      <w:r>
        <w:rPr>
          <w:rStyle w:val="apple-converted-space"/>
          <w:color w:val="000000"/>
          <w:sz w:val="28"/>
          <w:szCs w:val="28"/>
        </w:rPr>
        <w:t> </w:t>
      </w:r>
      <w:r>
        <w:rPr>
          <w:color w:val="000000"/>
          <w:sz w:val="28"/>
          <w:szCs w:val="28"/>
        </w:rPr>
        <w:t>от</w:t>
      </w:r>
      <w:r>
        <w:rPr>
          <w:rStyle w:val="apple-converted-space"/>
          <w:color w:val="000000"/>
          <w:sz w:val="28"/>
          <w:szCs w:val="28"/>
        </w:rPr>
        <w:t> </w:t>
      </w:r>
      <w:r>
        <w:rPr>
          <w:color w:val="000000"/>
          <w:sz w:val="28"/>
          <w:szCs w:val="28"/>
        </w:rPr>
        <w:t>1 декабря</w:t>
      </w:r>
      <w:r>
        <w:rPr>
          <w:rStyle w:val="apple-converted-space"/>
          <w:color w:val="000000"/>
          <w:sz w:val="28"/>
          <w:szCs w:val="28"/>
        </w:rPr>
        <w:t> </w:t>
      </w:r>
      <w:r>
        <w:rPr>
          <w:color w:val="000000"/>
          <w:sz w:val="28"/>
          <w:szCs w:val="28"/>
        </w:rPr>
        <w:t>2010</w:t>
      </w:r>
      <w:r>
        <w:rPr>
          <w:rStyle w:val="apple-converted-space"/>
          <w:color w:val="000000"/>
          <w:sz w:val="28"/>
          <w:szCs w:val="28"/>
        </w:rPr>
        <w:t> </w:t>
      </w:r>
      <w:r>
        <w:rPr>
          <w:color w:val="000000"/>
          <w:sz w:val="28"/>
          <w:szCs w:val="28"/>
        </w:rPr>
        <w:t>года</w:t>
      </w:r>
      <w:r>
        <w:rPr>
          <w:rStyle w:val="apple-converted-space"/>
          <w:color w:val="000000"/>
          <w:sz w:val="28"/>
          <w:szCs w:val="28"/>
        </w:rPr>
        <w:t> </w:t>
      </w:r>
      <w:r>
        <w:rPr>
          <w:color w:val="000000"/>
          <w:sz w:val="28"/>
          <w:szCs w:val="28"/>
        </w:rPr>
        <w:t>№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Style w:val="apple-converted-space"/>
          <w:color w:val="000000"/>
          <w:sz w:val="28"/>
          <w:szCs w:val="28"/>
        </w:rPr>
        <w:t> </w:t>
      </w:r>
      <w:r>
        <w:rPr>
          <w:color w:val="000000"/>
          <w:sz w:val="28"/>
          <w:szCs w:val="28"/>
        </w:rPr>
        <w:t>в целях приведения в соответствие с действующим законодательством</w:t>
      </w:r>
      <w:r>
        <w:rPr>
          <w:rStyle w:val="apple-converted-space"/>
          <w:color w:val="000000"/>
          <w:sz w:val="28"/>
          <w:szCs w:val="28"/>
        </w:rPr>
        <w:t> </w:t>
      </w:r>
      <w:r>
        <w:rPr>
          <w:color w:val="000000"/>
          <w:sz w:val="28"/>
          <w:szCs w:val="28"/>
        </w:rPr>
        <w:t>п</w:t>
      </w:r>
      <w:r>
        <w:rPr>
          <w:rStyle w:val="apple-converted-space"/>
          <w:color w:val="000000"/>
          <w:sz w:val="28"/>
          <w:szCs w:val="28"/>
        </w:rPr>
        <w:t> </w:t>
      </w:r>
      <w:r>
        <w:rPr>
          <w:color w:val="000000"/>
          <w:sz w:val="28"/>
          <w:szCs w:val="28"/>
        </w:rPr>
        <w:t>о</w:t>
      </w:r>
      <w:r>
        <w:rPr>
          <w:rStyle w:val="apple-converted-space"/>
          <w:color w:val="000000"/>
          <w:sz w:val="28"/>
          <w:szCs w:val="28"/>
        </w:rPr>
        <w:t> </w:t>
      </w:r>
      <w:r>
        <w:rPr>
          <w:color w:val="000000"/>
          <w:sz w:val="28"/>
          <w:szCs w:val="28"/>
        </w:rPr>
        <w:t>с</w:t>
      </w:r>
      <w:r>
        <w:rPr>
          <w:rStyle w:val="apple-converted-space"/>
          <w:color w:val="000000"/>
          <w:sz w:val="28"/>
          <w:szCs w:val="28"/>
        </w:rPr>
        <w:t> </w:t>
      </w:r>
      <w:r>
        <w:rPr>
          <w:color w:val="000000"/>
          <w:sz w:val="28"/>
          <w:szCs w:val="28"/>
        </w:rPr>
        <w:t>т</w:t>
      </w:r>
      <w:r>
        <w:rPr>
          <w:rStyle w:val="apple-converted-space"/>
          <w:color w:val="000000"/>
          <w:sz w:val="28"/>
          <w:szCs w:val="28"/>
        </w:rPr>
        <w:t> </w:t>
      </w:r>
      <w:r>
        <w:rPr>
          <w:color w:val="000000"/>
          <w:sz w:val="28"/>
          <w:szCs w:val="28"/>
        </w:rPr>
        <w:t>а</w:t>
      </w:r>
      <w:r>
        <w:rPr>
          <w:rStyle w:val="apple-converted-space"/>
          <w:color w:val="000000"/>
          <w:sz w:val="28"/>
          <w:szCs w:val="28"/>
        </w:rPr>
        <w:t> </w:t>
      </w:r>
      <w:r>
        <w:rPr>
          <w:color w:val="000000"/>
          <w:sz w:val="28"/>
          <w:szCs w:val="28"/>
        </w:rPr>
        <w:t>н</w:t>
      </w:r>
      <w:r>
        <w:rPr>
          <w:rStyle w:val="apple-converted-space"/>
          <w:color w:val="000000"/>
          <w:sz w:val="28"/>
          <w:szCs w:val="28"/>
        </w:rPr>
        <w:t> </w:t>
      </w:r>
      <w:r>
        <w:rPr>
          <w:color w:val="000000"/>
          <w:sz w:val="28"/>
          <w:szCs w:val="28"/>
        </w:rPr>
        <w:t>о</w:t>
      </w:r>
      <w:r>
        <w:rPr>
          <w:rStyle w:val="apple-converted-space"/>
          <w:color w:val="000000"/>
          <w:sz w:val="28"/>
          <w:szCs w:val="28"/>
        </w:rPr>
        <w:t> </w:t>
      </w:r>
      <w:r>
        <w:rPr>
          <w:color w:val="000000"/>
          <w:sz w:val="28"/>
          <w:szCs w:val="28"/>
        </w:rPr>
        <w:t>в</w:t>
      </w:r>
      <w:r>
        <w:rPr>
          <w:rStyle w:val="apple-converted-space"/>
          <w:color w:val="000000"/>
          <w:sz w:val="28"/>
          <w:szCs w:val="28"/>
        </w:rPr>
        <w:t> </w:t>
      </w:r>
      <w:r>
        <w:rPr>
          <w:color w:val="000000"/>
          <w:sz w:val="28"/>
          <w:szCs w:val="28"/>
        </w:rPr>
        <w:t>л</w:t>
      </w:r>
      <w:r>
        <w:rPr>
          <w:rStyle w:val="apple-converted-space"/>
          <w:color w:val="000000"/>
          <w:sz w:val="28"/>
          <w:szCs w:val="28"/>
        </w:rPr>
        <w:t> </w:t>
      </w:r>
      <w:r>
        <w:rPr>
          <w:color w:val="000000"/>
          <w:sz w:val="28"/>
          <w:szCs w:val="28"/>
        </w:rPr>
        <w:t>я</w:t>
      </w:r>
      <w:r>
        <w:rPr>
          <w:rStyle w:val="apple-converted-space"/>
          <w:color w:val="000000"/>
          <w:sz w:val="28"/>
          <w:szCs w:val="28"/>
        </w:rPr>
        <w:t> </w:t>
      </w:r>
      <w:r>
        <w:rPr>
          <w:color w:val="000000"/>
          <w:sz w:val="28"/>
          <w:szCs w:val="28"/>
        </w:rPr>
        <w:t>ю:</w:t>
      </w:r>
    </w:p>
    <w:p w:rsidR="00604904" w:rsidRDefault="00604904" w:rsidP="00A032EE">
      <w:pPr>
        <w:pStyle w:val="p5"/>
        <w:shd w:val="clear" w:color="auto" w:fill="FFFFFF"/>
        <w:spacing w:before="0" w:beforeAutospacing="0" w:after="0" w:afterAutospacing="0"/>
        <w:ind w:firstLine="709"/>
        <w:jc w:val="both"/>
        <w:rPr>
          <w:color w:val="000000"/>
          <w:sz w:val="28"/>
          <w:szCs w:val="28"/>
        </w:rPr>
      </w:pPr>
      <w:r>
        <w:rPr>
          <w:color w:val="000000"/>
          <w:sz w:val="28"/>
          <w:szCs w:val="28"/>
        </w:rPr>
        <w:t>1. Внести в приложение к постановлению администрации Большебейсугского сельского поселения Брюховецкого района от 8 февраля 2016 года № 29</w:t>
      </w:r>
      <w:r w:rsidR="007F7D6D">
        <w:rPr>
          <w:color w:val="000000"/>
          <w:sz w:val="28"/>
          <w:szCs w:val="28"/>
        </w:rPr>
        <w:t xml:space="preserve"> </w:t>
      </w:r>
      <w:r w:rsidRPr="00604904">
        <w:rPr>
          <w:rStyle w:val="s1"/>
          <w:bCs/>
          <w:color w:val="000000"/>
          <w:sz w:val="28"/>
          <w:szCs w:val="28"/>
        </w:rPr>
        <w:t>«</w:t>
      </w:r>
      <w:r w:rsidRPr="00604904">
        <w:rPr>
          <w:sz w:val="28"/>
          <w:szCs w:val="28"/>
        </w:rPr>
        <w:t xml:space="preserve">Об утверждении административного регламента предоставления муниципальной услуги </w:t>
      </w:r>
      <w:r w:rsidRPr="00604904">
        <w:rPr>
          <w:rFonts w:eastAsia="Calibri"/>
          <w:sz w:val="28"/>
          <w:szCs w:val="28"/>
          <w:lang w:eastAsia="ar-SA"/>
        </w:rPr>
        <w:t>«Заключение нового договора аренды земельног</w:t>
      </w:r>
      <w:r>
        <w:rPr>
          <w:rFonts w:eastAsia="Calibri"/>
          <w:sz w:val="28"/>
          <w:szCs w:val="28"/>
          <w:lang w:eastAsia="ar-SA"/>
        </w:rPr>
        <w:t>о участка без проведения торгов</w:t>
      </w:r>
      <w:r w:rsidRPr="00604904">
        <w:rPr>
          <w:color w:val="000000"/>
          <w:sz w:val="28"/>
          <w:szCs w:val="28"/>
        </w:rPr>
        <w:t>»</w:t>
      </w:r>
      <w:r>
        <w:rPr>
          <w:color w:val="000000"/>
          <w:sz w:val="28"/>
          <w:szCs w:val="28"/>
        </w:rPr>
        <w:t xml:space="preserve"> следующие изменения:  </w:t>
      </w:r>
    </w:p>
    <w:p w:rsidR="00A032EE" w:rsidRDefault="00604904" w:rsidP="007F7D6D">
      <w:pPr>
        <w:pStyle w:val="p5"/>
        <w:shd w:val="clear" w:color="auto" w:fill="FFFFFF"/>
        <w:spacing w:before="0" w:beforeAutospacing="0" w:after="0" w:afterAutospacing="0"/>
        <w:ind w:firstLine="709"/>
        <w:jc w:val="both"/>
        <w:rPr>
          <w:color w:val="000000"/>
          <w:sz w:val="28"/>
          <w:szCs w:val="28"/>
        </w:rPr>
      </w:pPr>
      <w:r>
        <w:rPr>
          <w:color w:val="000000"/>
          <w:sz w:val="28"/>
          <w:szCs w:val="28"/>
        </w:rPr>
        <w:t>1) пункт 2.10 Раздела 2 изложить в следующей редакции:</w:t>
      </w:r>
    </w:p>
    <w:p w:rsidR="007F7D6D" w:rsidRDefault="007F7D6D" w:rsidP="007F7D6D">
      <w:pPr>
        <w:pStyle w:val="p5"/>
        <w:shd w:val="clear" w:color="auto" w:fill="FFFFFF"/>
        <w:spacing w:before="0" w:beforeAutospacing="0" w:after="0" w:afterAutospacing="0"/>
        <w:ind w:firstLine="709"/>
        <w:jc w:val="both"/>
        <w:rPr>
          <w:color w:val="000000"/>
          <w:sz w:val="28"/>
          <w:szCs w:val="28"/>
        </w:rPr>
      </w:pPr>
    </w:p>
    <w:p w:rsidR="007F7D6D" w:rsidRDefault="007F7D6D" w:rsidP="007F7D6D">
      <w:pPr>
        <w:pStyle w:val="p5"/>
        <w:shd w:val="clear" w:color="auto" w:fill="FFFFFF"/>
        <w:spacing w:before="0" w:beforeAutospacing="0" w:after="0" w:afterAutospacing="0"/>
        <w:ind w:firstLine="709"/>
        <w:jc w:val="both"/>
        <w:rPr>
          <w:color w:val="000000"/>
          <w:sz w:val="28"/>
          <w:szCs w:val="28"/>
        </w:rPr>
      </w:pPr>
    </w:p>
    <w:tbl>
      <w:tblPr>
        <w:tblpPr w:leftFromText="180" w:rightFromText="180" w:vertAnchor="text" w:horzAnchor="margin" w:tblpY="-896"/>
        <w:tblW w:w="9276" w:type="dxa"/>
        <w:tblLayout w:type="fixed"/>
        <w:tblCellMar>
          <w:left w:w="75" w:type="dxa"/>
          <w:right w:w="75" w:type="dxa"/>
        </w:tblCellMar>
        <w:tblLook w:val="04A0" w:firstRow="1" w:lastRow="0" w:firstColumn="1" w:lastColumn="0" w:noHBand="0" w:noVBand="1"/>
      </w:tblPr>
      <w:tblGrid>
        <w:gridCol w:w="709"/>
        <w:gridCol w:w="2834"/>
        <w:gridCol w:w="5733"/>
      </w:tblGrid>
      <w:tr w:rsidR="007F7D6D" w:rsidRPr="00604904" w:rsidTr="007F7D6D">
        <w:trPr>
          <w:trHeight w:val="20"/>
        </w:trPr>
        <w:tc>
          <w:tcPr>
            <w:tcW w:w="709" w:type="dxa"/>
            <w:tcBorders>
              <w:top w:val="single" w:sz="4" w:space="0" w:color="auto"/>
              <w:left w:val="single" w:sz="4" w:space="0" w:color="auto"/>
              <w:bottom w:val="single" w:sz="4" w:space="0" w:color="auto"/>
              <w:right w:val="single" w:sz="4" w:space="0" w:color="auto"/>
            </w:tcBorders>
            <w:hideMark/>
          </w:tcPr>
          <w:p w:rsidR="007F7D6D" w:rsidRPr="00604904" w:rsidRDefault="007F7D6D" w:rsidP="007F7D6D">
            <w:pPr>
              <w:widowControl w:val="0"/>
              <w:autoSpaceDE w:val="0"/>
              <w:autoSpaceDN w:val="0"/>
              <w:adjustRightInd w:val="0"/>
              <w:spacing w:after="0" w:line="240" w:lineRule="auto"/>
              <w:ind w:right="-184"/>
              <w:rPr>
                <w:rFonts w:ascii="Times New Roman" w:hAnsi="Times New Roman"/>
                <w:sz w:val="28"/>
                <w:szCs w:val="28"/>
              </w:rPr>
            </w:pPr>
            <w:r w:rsidRPr="00604904">
              <w:rPr>
                <w:rFonts w:ascii="Times New Roman" w:hAnsi="Times New Roman"/>
                <w:sz w:val="28"/>
                <w:szCs w:val="28"/>
              </w:rPr>
              <w:lastRenderedPageBreak/>
              <w:t>2.10.</w:t>
            </w:r>
          </w:p>
        </w:tc>
        <w:tc>
          <w:tcPr>
            <w:tcW w:w="2834" w:type="dxa"/>
            <w:tcBorders>
              <w:top w:val="single" w:sz="4" w:space="0" w:color="auto"/>
              <w:left w:val="single" w:sz="4" w:space="0" w:color="auto"/>
              <w:bottom w:val="single" w:sz="4" w:space="0" w:color="auto"/>
              <w:right w:val="single" w:sz="4" w:space="0" w:color="auto"/>
            </w:tcBorders>
            <w:hideMark/>
          </w:tcPr>
          <w:p w:rsidR="007F7D6D" w:rsidRPr="00604904" w:rsidRDefault="007F7D6D" w:rsidP="007F7D6D">
            <w:pPr>
              <w:widowControl w:val="0"/>
              <w:autoSpaceDE w:val="0"/>
              <w:autoSpaceDN w:val="0"/>
              <w:adjustRightInd w:val="0"/>
              <w:spacing w:after="0" w:line="240" w:lineRule="auto"/>
              <w:jc w:val="both"/>
              <w:rPr>
                <w:rFonts w:ascii="Times New Roman" w:hAnsi="Times New Roman"/>
                <w:sz w:val="28"/>
                <w:szCs w:val="28"/>
              </w:rPr>
            </w:pPr>
            <w:r w:rsidRPr="00604904">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tc>
        <w:tc>
          <w:tcPr>
            <w:tcW w:w="5733" w:type="dxa"/>
            <w:tcBorders>
              <w:top w:val="single" w:sz="4" w:space="0" w:color="auto"/>
              <w:left w:val="single" w:sz="4" w:space="0" w:color="auto"/>
              <w:bottom w:val="single" w:sz="4" w:space="0" w:color="auto"/>
              <w:right w:val="single" w:sz="4" w:space="0" w:color="auto"/>
            </w:tcBorders>
          </w:tcPr>
          <w:p w:rsidR="007F7D6D" w:rsidRPr="00604904" w:rsidRDefault="007F7D6D" w:rsidP="007F7D6D">
            <w:pPr>
              <w:spacing w:after="0" w:line="240" w:lineRule="auto"/>
              <w:jc w:val="both"/>
              <w:rPr>
                <w:rFonts w:ascii="Times New Roman" w:eastAsia="Calibri" w:hAnsi="Times New Roman"/>
                <w:sz w:val="28"/>
                <w:szCs w:val="28"/>
                <w:lang w:eastAsia="en-US"/>
              </w:rPr>
            </w:pPr>
            <w:bookmarkStart w:id="1" w:name="sub_254"/>
            <w:r w:rsidRPr="00604904">
              <w:rPr>
                <w:rFonts w:ascii="Times New Roman" w:eastAsia="Calibri" w:hAnsi="Times New Roman"/>
                <w:sz w:val="28"/>
                <w:szCs w:val="28"/>
                <w:lang w:eastAsia="en-US"/>
              </w:rPr>
              <w:t>2.10.1. Приостановление предоставления муниципальной услуги не производится.</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2" w:name="sub_255"/>
            <w:bookmarkEnd w:id="1"/>
            <w:r w:rsidRPr="00604904">
              <w:rPr>
                <w:rFonts w:ascii="Times New Roman" w:eastAsia="Calibri" w:hAnsi="Times New Roman"/>
                <w:sz w:val="28"/>
                <w:szCs w:val="28"/>
                <w:lang w:eastAsia="en-US"/>
              </w:rPr>
              <w:t>2.10.2. Основаниями для отказа в предоставлении муниципальной услуги являются:</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3" w:name="sub_256"/>
            <w:bookmarkEnd w:id="2"/>
            <w:r w:rsidRPr="00604904">
              <w:rPr>
                <w:rFonts w:ascii="Times New Roman" w:eastAsia="Calibri" w:hAnsi="Times New Roman"/>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4" w:name="sub_258"/>
            <w:bookmarkEnd w:id="3"/>
            <w:r w:rsidRPr="00604904">
              <w:rPr>
                <w:rFonts w:ascii="Times New Roman" w:eastAsia="Calibri" w:hAnsi="Times New Roman"/>
                <w:sz w:val="28"/>
                <w:szCs w:val="28"/>
                <w:lang w:eastAsia="en-US"/>
              </w:rPr>
              <w:t>2)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5" w:name="sub_259"/>
            <w:bookmarkEnd w:id="4"/>
            <w:r w:rsidRPr="00604904">
              <w:rPr>
                <w:rFonts w:ascii="Times New Roman" w:eastAsia="Calibri" w:hAnsi="Times New Roman"/>
                <w:sz w:val="28"/>
                <w:szCs w:val="28"/>
                <w:lang w:eastAsia="en-US"/>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6" w:name="sub_261"/>
            <w:bookmarkEnd w:id="5"/>
            <w:r w:rsidRPr="00604904">
              <w:rPr>
                <w:rFonts w:ascii="Times New Roman" w:eastAsia="Calibri" w:hAnsi="Times New Roman"/>
                <w:sz w:val="28"/>
                <w:szCs w:val="28"/>
                <w:lang w:eastAsia="en-US"/>
              </w:rPr>
              <w:t xml:space="preserve">4) указанный в заявлении о предоставлении земельного участка земельный участок является зарезервированным для </w:t>
            </w:r>
            <w:r w:rsidRPr="00604904">
              <w:rPr>
                <w:rFonts w:ascii="Times New Roman" w:eastAsia="Calibri" w:hAnsi="Times New Roman"/>
                <w:sz w:val="28"/>
                <w:szCs w:val="28"/>
                <w:lang w:eastAsia="en-US"/>
              </w:rPr>
              <w:lastRenderedPageBreak/>
              <w:t>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7" w:name="sub_268"/>
            <w:bookmarkEnd w:id="6"/>
            <w:r w:rsidRPr="00604904">
              <w:rPr>
                <w:rFonts w:ascii="Times New Roman" w:eastAsia="Calibri" w:hAnsi="Times New Roman"/>
                <w:sz w:val="28"/>
                <w:szCs w:val="28"/>
                <w:lang w:eastAsia="en-US"/>
              </w:rPr>
              <w:t>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8" w:name="sub_269"/>
            <w:bookmarkEnd w:id="7"/>
            <w:r w:rsidRPr="00604904">
              <w:rPr>
                <w:rFonts w:ascii="Times New Roman" w:eastAsia="Calibri" w:hAnsi="Times New Roman"/>
                <w:sz w:val="28"/>
                <w:szCs w:val="28"/>
                <w:lang w:eastAsia="en-US"/>
              </w:rPr>
              <w:t>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9" w:name="sub_270"/>
            <w:bookmarkEnd w:id="8"/>
            <w:r w:rsidRPr="00604904">
              <w:rPr>
                <w:rFonts w:ascii="Times New Roman" w:eastAsia="Calibri" w:hAnsi="Times New Roman"/>
                <w:sz w:val="28"/>
                <w:szCs w:val="28"/>
                <w:lang w:eastAsia="en-US"/>
              </w:rPr>
              <w:t>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10" w:name="sub_271"/>
            <w:bookmarkEnd w:id="9"/>
            <w:r w:rsidRPr="00604904">
              <w:rPr>
                <w:rFonts w:ascii="Times New Roman" w:eastAsia="Calibri" w:hAnsi="Times New Roman"/>
                <w:sz w:val="28"/>
                <w:szCs w:val="28"/>
                <w:lang w:eastAsia="en-US"/>
              </w:rPr>
              <w:t xml:space="preserve">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w:t>
            </w:r>
            <w:r w:rsidRPr="00604904">
              <w:rPr>
                <w:rFonts w:ascii="Times New Roman" w:eastAsia="Calibri" w:hAnsi="Times New Roman"/>
                <w:sz w:val="28"/>
                <w:szCs w:val="28"/>
                <w:lang w:eastAsia="en-US"/>
              </w:rPr>
              <w:lastRenderedPageBreak/>
              <w:t>обратилось лицо, не уполномоченное на строительство этих здания, сооружения;</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11" w:name="sub_272"/>
            <w:bookmarkEnd w:id="10"/>
            <w:r w:rsidRPr="00604904">
              <w:rPr>
                <w:rFonts w:ascii="Times New Roman" w:eastAsia="Calibri" w:hAnsi="Times New Roman"/>
                <w:sz w:val="28"/>
                <w:szCs w:val="28"/>
                <w:lang w:eastAsia="en-US"/>
              </w:rPr>
              <w:t>9) предоставление земельного участка на заявленном виде прав не допускается;</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12" w:name="sub_273"/>
            <w:bookmarkEnd w:id="11"/>
            <w:r w:rsidRPr="00604904">
              <w:rPr>
                <w:rFonts w:ascii="Times New Roman" w:eastAsia="Calibri" w:hAnsi="Times New Roman"/>
                <w:sz w:val="28"/>
                <w:szCs w:val="28"/>
                <w:lang w:eastAsia="en-US"/>
              </w:rPr>
              <w:t>10) в отношении земельного участка, указанного в заявлении о его предоставлении, не установлен вид разрешенного использования;</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13" w:name="sub_274"/>
            <w:bookmarkEnd w:id="12"/>
            <w:r w:rsidRPr="00604904">
              <w:rPr>
                <w:rFonts w:ascii="Times New Roman" w:eastAsia="Calibri" w:hAnsi="Times New Roman"/>
                <w:sz w:val="28"/>
                <w:szCs w:val="28"/>
                <w:lang w:eastAsia="en-US"/>
              </w:rPr>
              <w:t>11) указанный в заявлении о предоставлении земельного участка земельный участок не отнесен к определенной категории земель;</w:t>
            </w:r>
          </w:p>
          <w:p w:rsidR="007F7D6D" w:rsidRPr="00604904" w:rsidRDefault="007F7D6D" w:rsidP="007F7D6D">
            <w:pPr>
              <w:spacing w:after="0" w:line="240" w:lineRule="auto"/>
              <w:jc w:val="both"/>
              <w:rPr>
                <w:rFonts w:ascii="Times New Roman" w:eastAsia="Calibri" w:hAnsi="Times New Roman"/>
                <w:sz w:val="28"/>
                <w:szCs w:val="28"/>
                <w:lang w:eastAsia="en-US"/>
              </w:rPr>
            </w:pPr>
            <w:bookmarkStart w:id="14" w:name="sub_276"/>
            <w:bookmarkEnd w:id="13"/>
            <w:r w:rsidRPr="00604904">
              <w:rPr>
                <w:rFonts w:ascii="Times New Roman" w:eastAsia="Calibri" w:hAnsi="Times New Roman"/>
                <w:sz w:val="28"/>
                <w:szCs w:val="28"/>
                <w:lang w:eastAsia="en-US"/>
              </w:rPr>
              <w:t>12)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F7D6D" w:rsidRDefault="007F7D6D" w:rsidP="007F7D6D">
            <w:pPr>
              <w:spacing w:after="0" w:line="240" w:lineRule="auto"/>
              <w:jc w:val="both"/>
              <w:rPr>
                <w:rFonts w:ascii="Times New Roman" w:eastAsia="Calibri" w:hAnsi="Times New Roman"/>
                <w:sz w:val="28"/>
                <w:szCs w:val="28"/>
                <w:lang w:eastAsia="en-US"/>
              </w:rPr>
            </w:pPr>
            <w:bookmarkStart w:id="15" w:name="sub_278"/>
            <w:bookmarkEnd w:id="14"/>
            <w:r w:rsidRPr="00604904">
              <w:rPr>
                <w:rFonts w:ascii="Times New Roman" w:eastAsia="Calibri" w:hAnsi="Times New Roman"/>
                <w:sz w:val="28"/>
                <w:szCs w:val="28"/>
                <w:lang w:eastAsia="en-US"/>
              </w:rPr>
              <w:t>13)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F7D6D" w:rsidRPr="00604904" w:rsidRDefault="007F7D6D" w:rsidP="007F7D6D">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14) если земельный участок не отвечает критериям,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соответствии с требованиями Закона Краснодарского края № 3223-КЗ.</w:t>
            </w:r>
          </w:p>
          <w:bookmarkEnd w:id="15"/>
          <w:p w:rsidR="007F7D6D" w:rsidRPr="00604904" w:rsidRDefault="007F7D6D" w:rsidP="007F7D6D">
            <w:pPr>
              <w:spacing w:after="0" w:line="240" w:lineRule="auto"/>
              <w:jc w:val="both"/>
              <w:rPr>
                <w:rFonts w:ascii="Times New Roman" w:eastAsia="Calibri" w:hAnsi="Times New Roman"/>
                <w:sz w:val="28"/>
                <w:szCs w:val="28"/>
                <w:lang w:eastAsia="en-US"/>
              </w:rPr>
            </w:pPr>
            <w:r w:rsidRPr="00604904">
              <w:rPr>
                <w:rFonts w:ascii="Times New Roman" w:eastAsia="Calibri" w:hAnsi="Times New Roman"/>
                <w:sz w:val="28"/>
                <w:szCs w:val="28"/>
                <w:lang w:eastAsia="en-US"/>
              </w:rPr>
              <w:t xml:space="preserve">2.10.3. В случае принятия решения об отказе в оказании муниципальной услуги администрация в течение трех рабочих дней с момента принятия решения направляет соответствующее письмо заявителю или в МБУ МФЦ для выдачи его заявителю. В </w:t>
            </w:r>
            <w:r w:rsidRPr="00604904">
              <w:rPr>
                <w:rFonts w:ascii="Times New Roman" w:eastAsia="Calibri" w:hAnsi="Times New Roman"/>
                <w:sz w:val="28"/>
                <w:szCs w:val="28"/>
                <w:lang w:eastAsia="en-US"/>
              </w:rPr>
              <w:lastRenderedPageBreak/>
              <w:t>направленном уведомлении дается разъяснение о том, что полученный отказ не является препятствием для повторного обращения.</w:t>
            </w:r>
          </w:p>
          <w:p w:rsidR="007F7D6D" w:rsidRPr="00604904" w:rsidRDefault="007F7D6D" w:rsidP="007F7D6D">
            <w:pPr>
              <w:spacing w:after="0" w:line="240" w:lineRule="auto"/>
              <w:ind w:firstLine="68"/>
              <w:jc w:val="both"/>
              <w:rPr>
                <w:rFonts w:ascii="Times New Roman" w:eastAsia="Calibri" w:hAnsi="Times New Roman"/>
                <w:sz w:val="28"/>
                <w:szCs w:val="28"/>
                <w:lang w:eastAsia="en-US"/>
              </w:rPr>
            </w:pPr>
          </w:p>
        </w:tc>
      </w:tr>
    </w:tbl>
    <w:p w:rsidR="00604904" w:rsidRDefault="00604904" w:rsidP="007F7D6D">
      <w:pPr>
        <w:pStyle w:val="p5"/>
        <w:shd w:val="clear" w:color="auto" w:fill="FFFFFF"/>
        <w:spacing w:before="0" w:beforeAutospacing="0" w:after="0" w:afterAutospacing="0"/>
        <w:jc w:val="both"/>
        <w:rPr>
          <w:color w:val="000000"/>
          <w:sz w:val="28"/>
          <w:szCs w:val="28"/>
        </w:rPr>
      </w:pPr>
      <w:r>
        <w:rPr>
          <w:color w:val="000000"/>
          <w:sz w:val="28"/>
          <w:szCs w:val="28"/>
        </w:rPr>
        <w:lastRenderedPageBreak/>
        <w:t>«</w:t>
      </w:r>
    </w:p>
    <w:p w:rsidR="007F7D6D" w:rsidRDefault="007F7D6D" w:rsidP="00C62699">
      <w:pPr>
        <w:pStyle w:val="p5"/>
        <w:shd w:val="clear" w:color="auto" w:fill="FFFFFF"/>
        <w:spacing w:before="0" w:beforeAutospacing="0" w:after="0" w:afterAutospacing="0"/>
        <w:ind w:firstLine="708"/>
        <w:jc w:val="both"/>
        <w:rPr>
          <w:color w:val="000000"/>
          <w:sz w:val="28"/>
          <w:szCs w:val="28"/>
        </w:rPr>
      </w:pPr>
    </w:p>
    <w:p w:rsidR="007F7D6D" w:rsidRDefault="007F7D6D" w:rsidP="00C62699">
      <w:pPr>
        <w:pStyle w:val="p5"/>
        <w:shd w:val="clear" w:color="auto" w:fill="FFFFFF"/>
        <w:spacing w:before="0" w:beforeAutospacing="0" w:after="0" w:afterAutospacing="0"/>
        <w:ind w:firstLine="708"/>
        <w:jc w:val="both"/>
        <w:rPr>
          <w:color w:val="000000"/>
          <w:sz w:val="28"/>
          <w:szCs w:val="28"/>
        </w:rPr>
      </w:pPr>
    </w:p>
    <w:p w:rsidR="007F7D6D" w:rsidRDefault="007F7D6D" w:rsidP="00C62699">
      <w:pPr>
        <w:pStyle w:val="p5"/>
        <w:shd w:val="clear" w:color="auto" w:fill="FFFFFF"/>
        <w:spacing w:before="0" w:beforeAutospacing="0" w:after="0" w:afterAutospacing="0"/>
        <w:ind w:firstLine="708"/>
        <w:jc w:val="both"/>
        <w:rPr>
          <w:color w:val="000000"/>
          <w:sz w:val="28"/>
          <w:szCs w:val="28"/>
        </w:rPr>
      </w:pPr>
    </w:p>
    <w:p w:rsidR="007F7D6D" w:rsidRDefault="007F7D6D" w:rsidP="00C62699">
      <w:pPr>
        <w:pStyle w:val="p5"/>
        <w:shd w:val="clear" w:color="auto" w:fill="FFFFFF"/>
        <w:spacing w:before="0" w:beforeAutospacing="0" w:after="0" w:afterAutospacing="0"/>
        <w:ind w:firstLine="708"/>
        <w:jc w:val="both"/>
        <w:rPr>
          <w:color w:val="000000"/>
          <w:sz w:val="28"/>
          <w:szCs w:val="28"/>
        </w:rPr>
      </w:pPr>
    </w:p>
    <w:p w:rsidR="007F7D6D" w:rsidRDefault="007F7D6D" w:rsidP="00C62699">
      <w:pPr>
        <w:pStyle w:val="p5"/>
        <w:shd w:val="clear" w:color="auto" w:fill="FFFFFF"/>
        <w:spacing w:before="0" w:beforeAutospacing="0" w:after="0" w:afterAutospacing="0"/>
        <w:ind w:firstLine="708"/>
        <w:jc w:val="both"/>
        <w:rPr>
          <w:color w:val="000000"/>
          <w:sz w:val="28"/>
          <w:szCs w:val="28"/>
        </w:rPr>
      </w:pPr>
      <w:r>
        <w:rPr>
          <w:color w:val="000000"/>
          <w:sz w:val="28"/>
          <w:szCs w:val="28"/>
        </w:rPr>
        <w:t>»</w:t>
      </w:r>
    </w:p>
    <w:p w:rsidR="00A032EE" w:rsidRDefault="00A032EE" w:rsidP="00C62699">
      <w:pPr>
        <w:pStyle w:val="p5"/>
        <w:shd w:val="clear" w:color="auto" w:fill="FFFFFF"/>
        <w:spacing w:before="0" w:beforeAutospacing="0" w:after="0" w:afterAutospacing="0"/>
        <w:ind w:firstLine="708"/>
        <w:jc w:val="both"/>
        <w:rPr>
          <w:color w:val="000000"/>
          <w:sz w:val="28"/>
          <w:szCs w:val="28"/>
        </w:rPr>
      </w:pPr>
      <w:r>
        <w:rPr>
          <w:color w:val="000000"/>
          <w:sz w:val="28"/>
          <w:szCs w:val="28"/>
        </w:rPr>
        <w:t>2. Старшему экономисту администрации Большебейсугского сельского поселения Брюховецкого района М.В. Погородней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A032EE" w:rsidRDefault="00A032EE" w:rsidP="00C62699">
      <w:pPr>
        <w:pStyle w:val="p5"/>
        <w:shd w:val="clear" w:color="auto" w:fill="FFFFFF"/>
        <w:spacing w:before="0" w:beforeAutospacing="0" w:after="0" w:afterAutospacing="0"/>
        <w:ind w:firstLine="708"/>
        <w:jc w:val="both"/>
        <w:rPr>
          <w:color w:val="000000"/>
          <w:sz w:val="28"/>
          <w:szCs w:val="28"/>
        </w:rPr>
      </w:pPr>
      <w:r>
        <w:rPr>
          <w:color w:val="000000"/>
          <w:sz w:val="28"/>
          <w:szCs w:val="28"/>
        </w:rPr>
        <w:t>3. Контроль за выполнением настоящего постановления оставляю за собой.</w:t>
      </w:r>
    </w:p>
    <w:p w:rsidR="00A032EE" w:rsidRDefault="00A032EE" w:rsidP="00C62699">
      <w:pPr>
        <w:pStyle w:val="p5"/>
        <w:shd w:val="clear" w:color="auto" w:fill="FFFFFF"/>
        <w:spacing w:before="0" w:beforeAutospacing="0" w:after="0" w:afterAutospacing="0"/>
        <w:ind w:firstLine="708"/>
        <w:jc w:val="both"/>
        <w:rPr>
          <w:color w:val="000000"/>
          <w:sz w:val="28"/>
          <w:szCs w:val="28"/>
        </w:rPr>
      </w:pPr>
      <w:bookmarkStart w:id="16" w:name="Par19"/>
      <w:r>
        <w:rPr>
          <w:color w:val="000000"/>
          <w:sz w:val="28"/>
          <w:szCs w:val="28"/>
        </w:rPr>
        <w:t>4.</w:t>
      </w:r>
      <w:r>
        <w:rPr>
          <w:rStyle w:val="apple-converted-space"/>
          <w:color w:val="000000"/>
          <w:sz w:val="28"/>
          <w:szCs w:val="28"/>
        </w:rPr>
        <w:t> </w:t>
      </w:r>
      <w:r>
        <w:rPr>
          <w:color w:val="000000"/>
          <w:sz w:val="28"/>
          <w:szCs w:val="28"/>
        </w:rPr>
        <w:t>Постановление вступает в силу со дня его обнародования.</w:t>
      </w:r>
      <w:bookmarkEnd w:id="16"/>
    </w:p>
    <w:p w:rsidR="00A032EE" w:rsidRDefault="00A032EE" w:rsidP="00C62699">
      <w:pPr>
        <w:pStyle w:val="p10"/>
        <w:shd w:val="clear" w:color="auto" w:fill="FFFFFF"/>
        <w:spacing w:before="0" w:beforeAutospacing="0" w:after="0" w:afterAutospacing="0"/>
        <w:jc w:val="both"/>
        <w:rPr>
          <w:color w:val="000000"/>
          <w:sz w:val="28"/>
          <w:szCs w:val="28"/>
        </w:rPr>
      </w:pPr>
    </w:p>
    <w:p w:rsidR="00A032EE" w:rsidRDefault="00A032EE" w:rsidP="00A032EE">
      <w:pPr>
        <w:pStyle w:val="p10"/>
        <w:shd w:val="clear" w:color="auto" w:fill="FFFFFF"/>
        <w:spacing w:before="0" w:beforeAutospacing="0" w:after="0" w:afterAutospacing="0"/>
        <w:rPr>
          <w:color w:val="000000"/>
          <w:sz w:val="28"/>
          <w:szCs w:val="28"/>
        </w:rPr>
      </w:pPr>
    </w:p>
    <w:p w:rsidR="00A032EE" w:rsidRDefault="00A032EE" w:rsidP="00A032EE">
      <w:pPr>
        <w:pStyle w:val="p10"/>
        <w:shd w:val="clear" w:color="auto" w:fill="FFFFFF"/>
        <w:spacing w:before="0" w:beforeAutospacing="0" w:after="0" w:afterAutospacing="0"/>
        <w:rPr>
          <w:color w:val="000000"/>
          <w:sz w:val="28"/>
          <w:szCs w:val="28"/>
        </w:rPr>
      </w:pPr>
    </w:p>
    <w:p w:rsidR="00A032EE" w:rsidRDefault="00A032EE" w:rsidP="00A032EE">
      <w:pPr>
        <w:pStyle w:val="p10"/>
        <w:shd w:val="clear" w:color="auto" w:fill="FFFFFF"/>
        <w:spacing w:before="0" w:beforeAutospacing="0" w:after="0" w:afterAutospacing="0"/>
        <w:rPr>
          <w:color w:val="000000"/>
          <w:sz w:val="28"/>
          <w:szCs w:val="28"/>
        </w:rPr>
      </w:pPr>
      <w:r>
        <w:rPr>
          <w:color w:val="000000"/>
          <w:sz w:val="28"/>
          <w:szCs w:val="28"/>
        </w:rPr>
        <w:t>Глава Большебейсугского сельского</w:t>
      </w:r>
    </w:p>
    <w:p w:rsidR="00A032EE" w:rsidRDefault="00A032EE" w:rsidP="00A032EE">
      <w:pPr>
        <w:pStyle w:val="p10"/>
        <w:shd w:val="clear" w:color="auto" w:fill="FFFFFF"/>
        <w:spacing w:before="0" w:beforeAutospacing="0" w:after="0" w:afterAutospacing="0"/>
        <w:rPr>
          <w:color w:val="000000"/>
          <w:sz w:val="28"/>
          <w:szCs w:val="28"/>
        </w:rPr>
      </w:pPr>
      <w:r>
        <w:rPr>
          <w:color w:val="000000"/>
          <w:sz w:val="28"/>
          <w:szCs w:val="28"/>
        </w:rPr>
        <w:t>поселения Брюховецкого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В.В. Погородний</w:t>
      </w:r>
    </w:p>
    <w:p w:rsidR="00604904" w:rsidRDefault="00604904" w:rsidP="00604904">
      <w:pPr>
        <w:spacing w:after="0" w:line="240" w:lineRule="auto"/>
        <w:jc w:val="center"/>
        <w:rPr>
          <w:rFonts w:ascii="Times New Roman" w:hAnsi="Times New Roman"/>
          <w:b/>
          <w:sz w:val="28"/>
          <w:szCs w:val="28"/>
        </w:rPr>
      </w:pPr>
    </w:p>
    <w:p w:rsidR="00604904" w:rsidRDefault="00604904" w:rsidP="00604904">
      <w:pPr>
        <w:spacing w:after="0" w:line="240" w:lineRule="auto"/>
        <w:jc w:val="center"/>
        <w:rPr>
          <w:rFonts w:ascii="Times New Roman" w:hAnsi="Times New Roman"/>
          <w:b/>
          <w:sz w:val="28"/>
          <w:szCs w:val="28"/>
        </w:rPr>
      </w:pPr>
    </w:p>
    <w:p w:rsidR="00604904" w:rsidRDefault="00604904"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604904" w:rsidRDefault="00604904" w:rsidP="00604904">
      <w:pPr>
        <w:spacing w:after="0" w:line="240" w:lineRule="auto"/>
        <w:jc w:val="center"/>
        <w:rPr>
          <w:rFonts w:ascii="Times New Roman" w:hAnsi="Times New Roman"/>
          <w:b/>
          <w:sz w:val="28"/>
          <w:szCs w:val="28"/>
        </w:rPr>
      </w:pPr>
      <w:r>
        <w:rPr>
          <w:rFonts w:ascii="Times New Roman" w:hAnsi="Times New Roman"/>
          <w:b/>
          <w:sz w:val="28"/>
          <w:szCs w:val="28"/>
        </w:rPr>
        <w:t>ЛИСТ СОГЛАСОВАНИЯ</w:t>
      </w:r>
    </w:p>
    <w:p w:rsidR="00A032EE" w:rsidRPr="00A032EE" w:rsidRDefault="00604904" w:rsidP="00A032EE">
      <w:pPr>
        <w:spacing w:after="0" w:line="240" w:lineRule="auto"/>
        <w:ind w:right="-1"/>
        <w:jc w:val="center"/>
        <w:rPr>
          <w:rFonts w:ascii="Times New Roman" w:hAnsi="Times New Roman"/>
          <w:sz w:val="28"/>
          <w:szCs w:val="28"/>
        </w:rPr>
      </w:pPr>
      <w:r>
        <w:rPr>
          <w:rFonts w:ascii="Times New Roman" w:hAnsi="Times New Roman"/>
          <w:sz w:val="28"/>
          <w:szCs w:val="28"/>
        </w:rPr>
        <w:t xml:space="preserve">проекта постановления </w:t>
      </w:r>
      <w:r w:rsidR="00A032EE">
        <w:rPr>
          <w:rFonts w:ascii="Times New Roman" w:hAnsi="Times New Roman"/>
          <w:sz w:val="28"/>
          <w:szCs w:val="28"/>
        </w:rPr>
        <w:t xml:space="preserve">администрации Большебейсугского сельского поселения Брюховецкого района </w:t>
      </w:r>
      <w:r>
        <w:rPr>
          <w:rFonts w:ascii="Times New Roman" w:hAnsi="Times New Roman"/>
          <w:sz w:val="28"/>
          <w:szCs w:val="28"/>
        </w:rPr>
        <w:t xml:space="preserve">от ________________№____ </w:t>
      </w:r>
      <w:r w:rsidR="006E7D5C">
        <w:rPr>
          <w:rFonts w:ascii="Times New Roman" w:hAnsi="Times New Roman"/>
          <w:sz w:val="28"/>
          <w:szCs w:val="28"/>
        </w:rPr>
        <w:t xml:space="preserve">                              </w:t>
      </w:r>
      <w:proofErr w:type="gramStart"/>
      <w:r w:rsidR="006E7D5C">
        <w:rPr>
          <w:rFonts w:ascii="Times New Roman" w:hAnsi="Times New Roman"/>
          <w:sz w:val="28"/>
          <w:szCs w:val="28"/>
        </w:rPr>
        <w:t xml:space="preserve">   </w:t>
      </w:r>
      <w:r>
        <w:rPr>
          <w:rFonts w:ascii="Times New Roman" w:hAnsi="Times New Roman"/>
          <w:sz w:val="28"/>
          <w:szCs w:val="28"/>
        </w:rPr>
        <w:t>«</w:t>
      </w:r>
      <w:proofErr w:type="gramEnd"/>
      <w:r w:rsidR="00A032EE" w:rsidRPr="00A032EE">
        <w:rPr>
          <w:rStyle w:val="s1"/>
          <w:rFonts w:ascii="Times New Roman" w:hAnsi="Times New Roman"/>
          <w:bCs/>
          <w:color w:val="000000"/>
          <w:sz w:val="28"/>
          <w:szCs w:val="28"/>
        </w:rPr>
        <w:t>О внесении изменений в постановление администрации Большебейсугского сельского поселения Брюховецкого района от  8  февраля 2016 года № 29 «Об утверждении административного регламента предо</w:t>
      </w:r>
      <w:r w:rsidR="007F7D6D">
        <w:rPr>
          <w:rStyle w:val="s1"/>
          <w:rFonts w:ascii="Times New Roman" w:hAnsi="Times New Roman"/>
          <w:bCs/>
          <w:color w:val="000000"/>
          <w:sz w:val="28"/>
          <w:szCs w:val="28"/>
        </w:rPr>
        <w:t xml:space="preserve">ставления муниципальной услуги </w:t>
      </w:r>
      <w:r w:rsidR="00A032EE" w:rsidRPr="00A032EE">
        <w:rPr>
          <w:rFonts w:ascii="Times New Roman" w:hAnsi="Times New Roman"/>
          <w:sz w:val="28"/>
          <w:szCs w:val="28"/>
        </w:rPr>
        <w:t xml:space="preserve"> </w:t>
      </w:r>
      <w:r w:rsidR="00A032EE" w:rsidRPr="00A032EE">
        <w:rPr>
          <w:rFonts w:ascii="Times New Roman" w:eastAsia="Calibri" w:hAnsi="Times New Roman"/>
          <w:sz w:val="28"/>
          <w:szCs w:val="28"/>
          <w:lang w:eastAsia="ar-SA"/>
        </w:rPr>
        <w:t>«Заключение нового договора аренды земельного участка без проведения торгов»</w:t>
      </w:r>
    </w:p>
    <w:p w:rsidR="00604904" w:rsidRPr="00A032EE" w:rsidRDefault="00604904" w:rsidP="00A032EE">
      <w:pPr>
        <w:spacing w:after="0" w:line="240" w:lineRule="auto"/>
        <w:jc w:val="center"/>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b/>
          <w:sz w:val="28"/>
          <w:szCs w:val="28"/>
        </w:rPr>
      </w:pPr>
    </w:p>
    <w:p w:rsidR="00604904" w:rsidRDefault="00604904" w:rsidP="00604904">
      <w:pPr>
        <w:spacing w:after="0" w:line="240" w:lineRule="auto"/>
        <w:rPr>
          <w:rFonts w:ascii="Times New Roman" w:hAnsi="Times New Roman"/>
          <w:b/>
          <w:sz w:val="28"/>
          <w:szCs w:val="28"/>
        </w:rPr>
      </w:pP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Проект внесен:</w:t>
      </w:r>
    </w:p>
    <w:p w:rsidR="00604904" w:rsidRDefault="006E7D5C" w:rsidP="00604904">
      <w:pPr>
        <w:spacing w:after="0" w:line="240" w:lineRule="auto"/>
        <w:rPr>
          <w:rFonts w:ascii="Times New Roman" w:hAnsi="Times New Roman"/>
          <w:sz w:val="28"/>
          <w:szCs w:val="28"/>
        </w:rPr>
      </w:pPr>
      <w:r>
        <w:rPr>
          <w:rFonts w:ascii="Times New Roman" w:hAnsi="Times New Roman"/>
          <w:sz w:val="28"/>
          <w:szCs w:val="28"/>
        </w:rPr>
        <w:t xml:space="preserve">Главой </w:t>
      </w:r>
      <w:r w:rsidR="00604904">
        <w:rPr>
          <w:rFonts w:ascii="Times New Roman" w:hAnsi="Times New Roman"/>
          <w:sz w:val="28"/>
          <w:szCs w:val="28"/>
        </w:rPr>
        <w:t xml:space="preserve">Большебейсугского сельского </w:t>
      </w: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 xml:space="preserve">поселения Брюховецкого района                     </w:t>
      </w:r>
      <w:r w:rsidR="006E7D5C">
        <w:rPr>
          <w:rFonts w:ascii="Times New Roman" w:hAnsi="Times New Roman"/>
          <w:sz w:val="28"/>
          <w:szCs w:val="28"/>
        </w:rPr>
        <w:t xml:space="preserve">                           </w:t>
      </w:r>
      <w:r>
        <w:rPr>
          <w:rFonts w:ascii="Times New Roman" w:hAnsi="Times New Roman"/>
          <w:sz w:val="28"/>
          <w:szCs w:val="28"/>
        </w:rPr>
        <w:t>В.В.</w:t>
      </w:r>
      <w:r w:rsidR="006E7D5C">
        <w:rPr>
          <w:rFonts w:ascii="Times New Roman" w:hAnsi="Times New Roman"/>
          <w:sz w:val="28"/>
          <w:szCs w:val="28"/>
        </w:rPr>
        <w:t xml:space="preserve"> </w:t>
      </w:r>
      <w:r>
        <w:rPr>
          <w:rFonts w:ascii="Times New Roman" w:hAnsi="Times New Roman"/>
          <w:sz w:val="28"/>
          <w:szCs w:val="28"/>
        </w:rPr>
        <w:t>Погородний</w:t>
      </w: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Составитель проекта:</w:t>
      </w:r>
    </w:p>
    <w:p w:rsidR="006E7D5C" w:rsidRDefault="006E7D5C" w:rsidP="00604904">
      <w:pPr>
        <w:spacing w:after="0" w:line="240" w:lineRule="auto"/>
        <w:rPr>
          <w:rFonts w:ascii="Times New Roman" w:hAnsi="Times New Roman"/>
          <w:sz w:val="28"/>
          <w:szCs w:val="28"/>
        </w:rPr>
      </w:pPr>
      <w:r>
        <w:rPr>
          <w:rFonts w:ascii="Times New Roman" w:hAnsi="Times New Roman"/>
          <w:sz w:val="28"/>
          <w:szCs w:val="28"/>
        </w:rPr>
        <w:t xml:space="preserve">Старший экономист </w:t>
      </w:r>
      <w:r w:rsidR="00604904">
        <w:rPr>
          <w:rFonts w:ascii="Times New Roman" w:hAnsi="Times New Roman"/>
          <w:sz w:val="28"/>
          <w:szCs w:val="28"/>
        </w:rPr>
        <w:t xml:space="preserve">администрации </w:t>
      </w:r>
    </w:p>
    <w:p w:rsidR="006E7D5C" w:rsidRDefault="00604904" w:rsidP="00604904">
      <w:pPr>
        <w:spacing w:after="0" w:line="240" w:lineRule="auto"/>
        <w:rPr>
          <w:rFonts w:ascii="Times New Roman" w:hAnsi="Times New Roman"/>
          <w:sz w:val="28"/>
          <w:szCs w:val="28"/>
        </w:rPr>
      </w:pPr>
      <w:r>
        <w:rPr>
          <w:rFonts w:ascii="Times New Roman" w:hAnsi="Times New Roman"/>
          <w:sz w:val="28"/>
          <w:szCs w:val="28"/>
        </w:rPr>
        <w:t xml:space="preserve">Большебейсугского сельского поселения </w:t>
      </w: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 xml:space="preserve">Брюховецкого района           </w:t>
      </w:r>
      <w:r w:rsidR="006E7D5C">
        <w:rPr>
          <w:rFonts w:ascii="Times New Roman" w:hAnsi="Times New Roman"/>
          <w:sz w:val="28"/>
          <w:szCs w:val="28"/>
        </w:rPr>
        <w:t xml:space="preserve">                                                       М.В. Погородняя</w:t>
      </w: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w:t>
      </w: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администрации Большебейсугского</w:t>
      </w:r>
    </w:p>
    <w:p w:rsidR="00604904" w:rsidRDefault="00604904" w:rsidP="00604904">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Брюховецкого района          </w:t>
      </w:r>
      <w:r w:rsidR="006E7D5C">
        <w:rPr>
          <w:rFonts w:ascii="Times New Roman" w:hAnsi="Times New Roman"/>
          <w:sz w:val="28"/>
          <w:szCs w:val="28"/>
        </w:rPr>
        <w:t xml:space="preserve">                     В.П. Рылькова</w:t>
      </w:r>
    </w:p>
    <w:p w:rsidR="00604904" w:rsidRDefault="00604904" w:rsidP="00604904">
      <w:pPr>
        <w:spacing w:after="0" w:line="240" w:lineRule="auto"/>
        <w:rPr>
          <w:rFonts w:ascii="Times New Roman" w:hAnsi="Times New Roman"/>
          <w:sz w:val="28"/>
          <w:szCs w:val="28"/>
        </w:rPr>
      </w:pPr>
    </w:p>
    <w:p w:rsidR="007F7D6D" w:rsidRDefault="007F7D6D" w:rsidP="00604904">
      <w:pPr>
        <w:spacing w:after="0" w:line="240" w:lineRule="auto"/>
        <w:rPr>
          <w:rFonts w:ascii="Times New Roman" w:hAnsi="Times New Roman"/>
          <w:sz w:val="28"/>
          <w:szCs w:val="28"/>
        </w:rPr>
      </w:pPr>
    </w:p>
    <w:p w:rsidR="007F7D6D" w:rsidRDefault="007F7D6D"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E7D5C" w:rsidRDefault="00604904" w:rsidP="00604904">
      <w:pPr>
        <w:spacing w:after="0" w:line="240" w:lineRule="auto"/>
        <w:rPr>
          <w:rFonts w:ascii="Times New Roman" w:hAnsi="Times New Roman"/>
          <w:sz w:val="28"/>
          <w:szCs w:val="28"/>
        </w:rPr>
      </w:pPr>
      <w:r>
        <w:rPr>
          <w:rFonts w:ascii="Times New Roman" w:hAnsi="Times New Roman"/>
          <w:sz w:val="28"/>
          <w:szCs w:val="28"/>
        </w:rPr>
        <w:t xml:space="preserve">Разослать: </w:t>
      </w:r>
    </w:p>
    <w:p w:rsidR="006E7D5C" w:rsidRDefault="006E7D5C" w:rsidP="00604904">
      <w:pPr>
        <w:spacing w:after="0" w:line="240" w:lineRule="auto"/>
        <w:rPr>
          <w:rFonts w:ascii="Times New Roman" w:hAnsi="Times New Roman"/>
          <w:sz w:val="28"/>
          <w:szCs w:val="28"/>
        </w:rPr>
      </w:pPr>
      <w:r>
        <w:rPr>
          <w:rFonts w:ascii="Times New Roman" w:hAnsi="Times New Roman"/>
          <w:sz w:val="28"/>
          <w:szCs w:val="28"/>
        </w:rPr>
        <w:t>М.В. Погородней – 1 экз.</w:t>
      </w:r>
    </w:p>
    <w:p w:rsidR="00604904" w:rsidRDefault="006E7D5C" w:rsidP="00604904">
      <w:pPr>
        <w:spacing w:after="0" w:line="240" w:lineRule="auto"/>
        <w:rPr>
          <w:rFonts w:ascii="Times New Roman" w:hAnsi="Times New Roman"/>
          <w:sz w:val="28"/>
          <w:szCs w:val="28"/>
        </w:rPr>
      </w:pPr>
      <w:r>
        <w:rPr>
          <w:rFonts w:ascii="Times New Roman" w:hAnsi="Times New Roman"/>
          <w:sz w:val="28"/>
          <w:szCs w:val="28"/>
        </w:rPr>
        <w:t>П</w:t>
      </w:r>
      <w:r w:rsidR="00604904">
        <w:rPr>
          <w:rFonts w:ascii="Times New Roman" w:hAnsi="Times New Roman"/>
          <w:sz w:val="28"/>
          <w:szCs w:val="28"/>
        </w:rPr>
        <w:t>рокуратура</w:t>
      </w:r>
      <w:r>
        <w:rPr>
          <w:rFonts w:ascii="Times New Roman" w:hAnsi="Times New Roman"/>
          <w:sz w:val="28"/>
          <w:szCs w:val="28"/>
        </w:rPr>
        <w:t xml:space="preserve"> -  1 экз.</w:t>
      </w: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604904" w:rsidRDefault="00604904" w:rsidP="00604904">
      <w:pPr>
        <w:spacing w:after="0" w:line="240" w:lineRule="auto"/>
        <w:rPr>
          <w:rFonts w:ascii="Times New Roman" w:hAnsi="Times New Roman"/>
          <w:sz w:val="28"/>
          <w:szCs w:val="28"/>
        </w:rPr>
      </w:pPr>
    </w:p>
    <w:p w:rsidR="00C72279" w:rsidRDefault="00C72279">
      <w:bookmarkStart w:id="17" w:name="_GoBack"/>
      <w:bookmarkEnd w:id="17"/>
    </w:p>
    <w:sectPr w:rsidR="00C72279" w:rsidSect="00A032EE">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EE" w:rsidRDefault="00A032EE" w:rsidP="00A032EE">
      <w:pPr>
        <w:spacing w:after="0" w:line="240" w:lineRule="auto"/>
      </w:pPr>
      <w:r>
        <w:separator/>
      </w:r>
    </w:p>
  </w:endnote>
  <w:endnote w:type="continuationSeparator" w:id="0">
    <w:p w:rsidR="00A032EE" w:rsidRDefault="00A032EE" w:rsidP="00A0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EE" w:rsidRDefault="00A032EE" w:rsidP="00A032EE">
      <w:pPr>
        <w:spacing w:after="0" w:line="240" w:lineRule="auto"/>
      </w:pPr>
      <w:r>
        <w:separator/>
      </w:r>
    </w:p>
  </w:footnote>
  <w:footnote w:type="continuationSeparator" w:id="0">
    <w:p w:rsidR="00A032EE" w:rsidRDefault="00A032EE" w:rsidP="00A0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12214"/>
      <w:docPartObj>
        <w:docPartGallery w:val="Page Numbers (Top of Page)"/>
        <w:docPartUnique/>
      </w:docPartObj>
    </w:sdtPr>
    <w:sdtEndPr/>
    <w:sdtContent>
      <w:p w:rsidR="00A032EE" w:rsidRDefault="00A032EE">
        <w:pPr>
          <w:pStyle w:val="a4"/>
          <w:jc w:val="center"/>
        </w:pPr>
        <w:r>
          <w:fldChar w:fldCharType="begin"/>
        </w:r>
        <w:r>
          <w:instrText>PAGE   \* MERGEFORMAT</w:instrText>
        </w:r>
        <w:r>
          <w:fldChar w:fldCharType="separate"/>
        </w:r>
        <w:r w:rsidR="00C93439">
          <w:rPr>
            <w:noProof/>
          </w:rPr>
          <w:t>5</w:t>
        </w:r>
        <w:r>
          <w:fldChar w:fldCharType="end"/>
        </w:r>
      </w:p>
    </w:sdtContent>
  </w:sdt>
  <w:p w:rsidR="00A032EE" w:rsidRDefault="00A032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EE" w:rsidRDefault="00A032EE" w:rsidP="00A032E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04"/>
    <w:rsid w:val="00604904"/>
    <w:rsid w:val="006E7D5C"/>
    <w:rsid w:val="007F7D6D"/>
    <w:rsid w:val="00A032EE"/>
    <w:rsid w:val="00C62699"/>
    <w:rsid w:val="00C72279"/>
    <w:rsid w:val="00C9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8645B-71CC-4B07-B8E3-5425D930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90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4904"/>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604904"/>
  </w:style>
  <w:style w:type="paragraph" w:customStyle="1" w:styleId="p2">
    <w:name w:val="p2"/>
    <w:basedOn w:val="a"/>
    <w:rsid w:val="00604904"/>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604904"/>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60490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04904"/>
  </w:style>
  <w:style w:type="character" w:styleId="a3">
    <w:name w:val="Hyperlink"/>
    <w:basedOn w:val="a0"/>
    <w:uiPriority w:val="99"/>
    <w:semiHidden/>
    <w:unhideWhenUsed/>
    <w:rsid w:val="00604904"/>
    <w:rPr>
      <w:color w:val="0000FF"/>
      <w:u w:val="single"/>
    </w:rPr>
  </w:style>
  <w:style w:type="paragraph" w:customStyle="1" w:styleId="p10">
    <w:name w:val="p10"/>
    <w:basedOn w:val="a"/>
    <w:rsid w:val="00A032EE"/>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A032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2EE"/>
    <w:rPr>
      <w:rFonts w:ascii="Calibri" w:eastAsia="Times New Roman" w:hAnsi="Calibri" w:cs="Times New Roman"/>
      <w:lang w:eastAsia="ru-RU"/>
    </w:rPr>
  </w:style>
  <w:style w:type="paragraph" w:styleId="a6">
    <w:name w:val="footer"/>
    <w:basedOn w:val="a"/>
    <w:link w:val="a7"/>
    <w:uiPriority w:val="99"/>
    <w:unhideWhenUsed/>
    <w:rsid w:val="00A032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2EE"/>
    <w:rPr>
      <w:rFonts w:ascii="Calibri" w:eastAsia="Times New Roman" w:hAnsi="Calibri" w:cs="Times New Roman"/>
      <w:lang w:eastAsia="ru-RU"/>
    </w:rPr>
  </w:style>
  <w:style w:type="paragraph" w:styleId="a8">
    <w:name w:val="Balloon Text"/>
    <w:basedOn w:val="a"/>
    <w:link w:val="a9"/>
    <w:uiPriority w:val="99"/>
    <w:semiHidden/>
    <w:unhideWhenUsed/>
    <w:rsid w:val="00C934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34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0955">
      <w:bodyDiv w:val="1"/>
      <w:marLeft w:val="0"/>
      <w:marRight w:val="0"/>
      <w:marTop w:val="0"/>
      <w:marBottom w:val="0"/>
      <w:divBdr>
        <w:top w:val="none" w:sz="0" w:space="0" w:color="auto"/>
        <w:left w:val="none" w:sz="0" w:space="0" w:color="auto"/>
        <w:bottom w:val="none" w:sz="0" w:space="0" w:color="auto"/>
        <w:right w:val="none" w:sz="0" w:space="0" w:color="auto"/>
      </w:divBdr>
    </w:div>
    <w:div w:id="800072816">
      <w:bodyDiv w:val="1"/>
      <w:marLeft w:val="0"/>
      <w:marRight w:val="0"/>
      <w:marTop w:val="0"/>
      <w:marBottom w:val="0"/>
      <w:divBdr>
        <w:top w:val="none" w:sz="0" w:space="0" w:color="auto"/>
        <w:left w:val="none" w:sz="0" w:space="0" w:color="auto"/>
        <w:bottom w:val="none" w:sz="0" w:space="0" w:color="auto"/>
        <w:right w:val="none" w:sz="0" w:space="0" w:color="auto"/>
      </w:divBdr>
    </w:div>
    <w:div w:id="1654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dv/*data=url%3Dgarantf1%253A%252F%252F12077515.0%252F%26ts%3D1467028075%26uid%3D634122331438063593&amp;sign=d41bd512e7f5ff40a65c7dce2c853609&amp;keyno=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Ещенко</dc:creator>
  <cp:keywords/>
  <dc:description/>
  <cp:lastModifiedBy>Светлана Ещенко</cp:lastModifiedBy>
  <cp:revision>2</cp:revision>
  <cp:lastPrinted>2016-06-27T12:40:00Z</cp:lastPrinted>
  <dcterms:created xsi:type="dcterms:W3CDTF">2016-06-27T11:46:00Z</dcterms:created>
  <dcterms:modified xsi:type="dcterms:W3CDTF">2016-06-27T12:40:00Z</dcterms:modified>
</cp:coreProperties>
</file>