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73239B" w:rsidRPr="00706421" w:rsidTr="00F5528B">
        <w:tc>
          <w:tcPr>
            <w:tcW w:w="4480" w:type="dxa"/>
          </w:tcPr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</w:tcPr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ind w:left="-8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ind w:left="-8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73239B" w:rsidRPr="00706421" w:rsidRDefault="0073239B" w:rsidP="00F5528B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9571" w:type="dxa"/>
            <w:gridSpan w:val="2"/>
          </w:tcPr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БИЗНЕС-ПЛАН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(наименование бизнес-плана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Style w:val="a5"/>
          <w:rFonts w:ascii="Times New Roman" w:hAnsi="Times New Roman" w:cs="Times New Roman"/>
        </w:rPr>
        <w:t xml:space="preserve">проекта </w:t>
      </w:r>
      <w:r w:rsidRPr="00706421">
        <w:rPr>
          <w:rFonts w:ascii="Times New Roman" w:hAnsi="Times New Roman" w:cs="Times New Roman"/>
        </w:rPr>
        <w:t>субъекта малого предпринимательства для участия в отборе проектов в целях возмещения (субсидирования) из бюджета</w:t>
      </w:r>
      <w:r>
        <w:rPr>
          <w:rFonts w:ascii="Times New Roman" w:hAnsi="Times New Roman" w:cs="Times New Roman"/>
        </w:rPr>
        <w:t xml:space="preserve"> поселения</w:t>
      </w:r>
      <w:r w:rsidRPr="00706421">
        <w:rPr>
          <w:rFonts w:ascii="Times New Roman" w:hAnsi="Times New Roman" w:cs="Times New Roman"/>
        </w:rPr>
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фондов, приобретения нематериальных активов)</w:t>
      </w: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Бизнес-план подготовлен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                       наименование юридического лица 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           (Ф.И.О. индивидуального предпринимателя) 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  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подпись                             Ф.И.О.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М.П.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20__ г.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1. ОБЩИЕ СВЕДЕНИЯ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Для юридических лиц: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Сокращенное наименование 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Организационно-правовая форма 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06421">
        <w:rPr>
          <w:rFonts w:ascii="Times New Roman" w:hAnsi="Times New Roman" w:cs="Times New Roman"/>
          <w:sz w:val="28"/>
          <w:szCs w:val="28"/>
        </w:rPr>
        <w:t>-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6421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ИНН / КПП 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зарегистрировано, ОГРН, дата регистрации) 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Система налогообложения (УСН 6%, УСН 15%, ЕНВД, ЕСХН, общая)______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Краткое описание проекта 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Для индивидуальных предпринимателей: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Ф.И.О. 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Адрес фактического проживания (адрес регистрации) 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06421">
        <w:rPr>
          <w:rFonts w:ascii="Times New Roman" w:hAnsi="Times New Roman" w:cs="Times New Roman"/>
          <w:sz w:val="28"/>
          <w:szCs w:val="28"/>
        </w:rPr>
        <w:t>-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6421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ОГРН, дата регистрации) 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Система налогообложения (УСН 6%, УСН 15%, ЕНВД, ЕСХ, общая) 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Краткое описание проекта 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Стоимость проекта по бизнес-плану (тыс. руб.)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2. ОБЩЕЕ ОПИСАНИЕ ПРОЕКТА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В данном разделе в краткой форме должна быть приведена информация, позволяющая составить представление о проекте в целом.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Рекомендуется следующая структура и последовательность изложения информации, включаемой в данный раздел: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1) суть проекта;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2) текущее состояние проекта;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3) иная информация. 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согласно выписке из Единого государственного реестра юридических лиц (индивидуальных предпринимателей)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1894"/>
        <w:gridCol w:w="1152"/>
        <w:gridCol w:w="1681"/>
        <w:gridCol w:w="1996"/>
        <w:gridCol w:w="1830"/>
      </w:tblGrid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Коды</w:t>
            </w:r>
          </w:p>
          <w:p w:rsidR="0073239B" w:rsidRPr="00706421" w:rsidRDefault="0073239B" w:rsidP="00F5528B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по ОКВЭД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 момент составления бизнес-плана,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Доля выручки в общем</w:t>
            </w:r>
          </w:p>
          <w:p w:rsidR="0073239B" w:rsidRPr="00706421" w:rsidRDefault="0073239B" w:rsidP="00F5528B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объеме выручки, %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 какого момента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осуществляется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данный вид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деятельности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(месяц, год)</w:t>
            </w: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Дата фактического (планируемого) начала деятельности (реализации проекта). Обоснование срока реализации проекта.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 ОПИСАНИЕ ПРОДУКЦИИ, УСЛУГ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3.1. Краткое описание производимой (планируемой к производству) продукции, товаров, работ, услуг.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3.2. Ценовая политика.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3.3. Иная информация.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4. МАРКЕТИНГОВЫЙ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4"/>
        <w:ind w:left="0"/>
        <w:jc w:val="both"/>
      </w:pPr>
      <w:r w:rsidRPr="00706421">
        <w:t xml:space="preserve">4.1. Потенциальные потребители продукции (товаров, работ, услуг). 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 xml:space="preserve">4.2. Реклама. 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>4.3. Конкурентные преимущества и недостатки продукции (товаров, работ, услуг). Либо конкурентные преимущества отсутствуют, если спрос значительно превышает предложение по данной категории товаров, работ, услуг.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>4.4. Иная информация.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5. ПРОИЗВОДСТВЕННЫЙ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В данном разделе приводятся основные показатели плана производства и реализации продукции (товаров, работ, услуг), предлагаемой в рамках проекта. 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Планируемые объемы производства и реализации продукции (товаров, работ, услуг) в натуральном выражении.  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Описание процесса производства товаров, работ, услуг. Необходимо дать краткое описание технологической цепочки производства. Если в технологическую цепочку встроены другие субъекты, необходимо показать их роль в реализации проекта. Следует описать технологические процессы, которые будут использованы в производстве продукции (товаров, работ, услуг). Если планируется внедрять новые технологии, необходимо дать оценку их влияния на объемы производства.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5.1. Таблица основных фондов и нематериальных активов,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5.1.1. На текущий финансовый (20__) год, а также приобретенные в прошедшем финансовом (20__) году, при наличии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701"/>
        <w:gridCol w:w="851"/>
        <w:gridCol w:w="850"/>
        <w:gridCol w:w="1134"/>
        <w:gridCol w:w="993"/>
        <w:gridCol w:w="1228"/>
        <w:gridCol w:w="1244"/>
      </w:tblGrid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руб.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место-нахож-дение</w:t>
            </w:r>
          </w:p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помещения,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Коммен-тарии</w:t>
            </w: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Нематериаль-ные активы,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4361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5.1.2.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636"/>
        <w:gridCol w:w="851"/>
        <w:gridCol w:w="850"/>
        <w:gridCol w:w="1134"/>
        <w:gridCol w:w="993"/>
        <w:gridCol w:w="1228"/>
        <w:gridCol w:w="1104"/>
      </w:tblGrid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руб.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Стои-</w:t>
            </w:r>
          </w:p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мость, </w:t>
            </w:r>
          </w:p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место-нахож-дение</w:t>
            </w:r>
          </w:p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помеще-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ния,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Ком-мен-тарии</w:t>
            </w: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Нематериальные активы,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4438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5.1.3. К каждому фактически приобретенному, сооруженному, изготовленному основному фонду и/или приобретенному нематериальному активу, заявляемому на возмещение (субсидирование) затрат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06421">
        <w:rPr>
          <w:rFonts w:ascii="Times New Roman" w:hAnsi="Times New Roman" w:cs="Times New Roman"/>
          <w:sz w:val="28"/>
          <w:szCs w:val="28"/>
        </w:rPr>
        <w:t>на их приобретение (сооружение, изготовление) и указанному в разделе «Оборудование» должны быть предоставлены фотоматериалы.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5.2. Таблица трудовых ресурсов,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5.2.1. На текущий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3"/>
        <w:gridCol w:w="2391"/>
        <w:gridCol w:w="1823"/>
        <w:gridCol w:w="1571"/>
        <w:gridCol w:w="1412"/>
        <w:gridCol w:w="1491"/>
      </w:tblGrid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Размер оплаты труда в месяц,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6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(ФОТ)</w:t>
            </w:r>
          </w:p>
        </w:tc>
      </w:tr>
      <w:tr w:rsidR="0073239B" w:rsidRPr="00706421" w:rsidTr="00F5528B">
        <w:tc>
          <w:tcPr>
            <w:tcW w:w="5193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5.2.2.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3"/>
        <w:gridCol w:w="2391"/>
        <w:gridCol w:w="1823"/>
        <w:gridCol w:w="1571"/>
        <w:gridCol w:w="1412"/>
        <w:gridCol w:w="1491"/>
      </w:tblGrid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Размер оплаты труда в месяц,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6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(ФОТ)</w:t>
            </w:r>
          </w:p>
        </w:tc>
      </w:tr>
      <w:tr w:rsidR="0073239B" w:rsidRPr="00706421" w:rsidTr="00F5528B">
        <w:tc>
          <w:tcPr>
            <w:tcW w:w="5193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5.3. Таблица товарно-материальных ресурсов,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5.3.1. На текущий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872"/>
        <w:gridCol w:w="1548"/>
        <w:gridCol w:w="1620"/>
        <w:gridCol w:w="1440"/>
        <w:gridCol w:w="2619"/>
      </w:tblGrid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Количество, ед.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Комментарии</w:t>
            </w: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5688" w:type="dxa"/>
            <w:gridSpan w:val="4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5.3.2.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872"/>
        <w:gridCol w:w="1548"/>
        <w:gridCol w:w="1620"/>
        <w:gridCol w:w="1440"/>
        <w:gridCol w:w="2619"/>
      </w:tblGrid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Количество, ед.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Комментарии</w:t>
            </w: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5688" w:type="dxa"/>
            <w:gridSpan w:val="4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6. ИНДИКАТИВНЫЙ ПЛАН</w:t>
      </w:r>
    </w:p>
    <w:p w:rsidR="0073239B" w:rsidRPr="00706421" w:rsidRDefault="0073239B" w:rsidP="0073239B">
      <w:pPr>
        <w:pStyle w:val="a4"/>
        <w:ind w:left="1766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9"/>
        <w:gridCol w:w="1761"/>
        <w:gridCol w:w="1851"/>
        <w:gridCol w:w="1853"/>
        <w:gridCol w:w="2117"/>
      </w:tblGrid>
      <w:tr w:rsidR="0073239B" w:rsidRPr="00706421" w:rsidTr="00F5528B">
        <w:tc>
          <w:tcPr>
            <w:tcW w:w="1039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55" w:type="pct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Отчетные даты</w:t>
            </w:r>
          </w:p>
        </w:tc>
        <w:tc>
          <w:tcPr>
            <w:tcW w:w="1106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3239B" w:rsidRPr="00706421" w:rsidTr="00F5528B">
        <w:tc>
          <w:tcPr>
            <w:tcW w:w="1039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 дату подачи заявки</w:t>
            </w: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1106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Выручка,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плата, тыс. руб.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сотрудников, чел.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 наличии на дату подачи заявки выручки в текущем финансовом году и за прошедший финансовый год, указанные показатели складываются и сумма отражается в строке «Выручка», столбце «На дату подачи заявки».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>7. ФИНАНСОВЫЙ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 данном разделе указываются показатели деятельности на текущий и следующий за текущим финансовые годы.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"/>
        <w:gridCol w:w="4571"/>
        <w:gridCol w:w="1439"/>
        <w:gridCol w:w="1418"/>
        <w:gridCol w:w="1566"/>
      </w:tblGrid>
      <w:tr w:rsidR="0073239B" w:rsidRPr="00706421" w:rsidTr="00F5528B">
        <w:tc>
          <w:tcPr>
            <w:tcW w:w="301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88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93" w:type="pct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Отчетные даты</w:t>
            </w:r>
          </w:p>
        </w:tc>
        <w:tc>
          <w:tcPr>
            <w:tcW w:w="818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3239B" w:rsidRPr="00706421" w:rsidTr="00F5528B">
        <w:tc>
          <w:tcPr>
            <w:tcW w:w="301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818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Выручка, тыс. 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Расходы, тыс.руб.,</w:t>
            </w: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388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 приобретаемых (арендуемых) основных фондов и нематериальных активов, тыс.руб.</w:t>
            </w:r>
          </w:p>
        </w:tc>
        <w:tc>
          <w:tcPr>
            <w:tcW w:w="752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Фонд оплаты труда,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 приобретаемых товарно-материальных ресурсов,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Иные расходы (реклама, налоги, услуги банка и прочие),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Финансовый результат,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  <w:r w:rsidRPr="00706421">
        <w:t>Кроме того, в данном разделе указывается срок окупаемости проекта.</w:t>
      </w: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0118DE" w:rsidRDefault="0073239B" w:rsidP="0073239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73239B" w:rsidRPr="000118DE" w:rsidRDefault="0073239B" w:rsidP="0073239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В.В.Погородний</w:t>
      </w:r>
    </w:p>
    <w:p w:rsidR="00954A6D" w:rsidRPr="0073239B" w:rsidRDefault="00954A6D">
      <w:pPr>
        <w:rPr>
          <w:rFonts w:ascii="Times New Roman" w:hAnsi="Times New Roman" w:cs="Times New Roman"/>
          <w:sz w:val="28"/>
          <w:szCs w:val="28"/>
        </w:rPr>
      </w:pPr>
    </w:p>
    <w:sectPr w:rsidR="00954A6D" w:rsidRPr="0073239B" w:rsidSect="0073239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A6D" w:rsidRDefault="00954A6D" w:rsidP="0073239B">
      <w:pPr>
        <w:spacing w:after="0" w:line="240" w:lineRule="auto"/>
      </w:pPr>
      <w:r>
        <w:separator/>
      </w:r>
    </w:p>
  </w:endnote>
  <w:endnote w:type="continuationSeparator" w:id="1">
    <w:p w:rsidR="00954A6D" w:rsidRDefault="00954A6D" w:rsidP="0073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A6D" w:rsidRDefault="00954A6D" w:rsidP="0073239B">
      <w:pPr>
        <w:spacing w:after="0" w:line="240" w:lineRule="auto"/>
      </w:pPr>
      <w:r>
        <w:separator/>
      </w:r>
    </w:p>
  </w:footnote>
  <w:footnote w:type="continuationSeparator" w:id="1">
    <w:p w:rsidR="00954A6D" w:rsidRDefault="00954A6D" w:rsidP="0073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244"/>
      <w:docPartObj>
        <w:docPartGallery w:val="Page Numbers (Top of Page)"/>
        <w:docPartUnique/>
      </w:docPartObj>
    </w:sdtPr>
    <w:sdtContent>
      <w:p w:rsidR="0073239B" w:rsidRDefault="0073239B">
        <w:pPr>
          <w:pStyle w:val="a6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239B"/>
    <w:rsid w:val="0073239B"/>
    <w:rsid w:val="0095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7323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qFormat/>
    <w:rsid w:val="007323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Цветовое выделение"/>
    <w:rsid w:val="0073239B"/>
    <w:rPr>
      <w:b/>
      <w:bCs/>
      <w:color w:val="000080"/>
    </w:rPr>
  </w:style>
  <w:style w:type="paragraph" w:styleId="a6">
    <w:name w:val="header"/>
    <w:basedOn w:val="a"/>
    <w:link w:val="a7"/>
    <w:uiPriority w:val="99"/>
    <w:unhideWhenUsed/>
    <w:rsid w:val="00732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39B"/>
  </w:style>
  <w:style w:type="paragraph" w:styleId="a8">
    <w:name w:val="footer"/>
    <w:basedOn w:val="a"/>
    <w:link w:val="a9"/>
    <w:uiPriority w:val="99"/>
    <w:semiHidden/>
    <w:unhideWhenUsed/>
    <w:rsid w:val="00732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23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1461</Words>
  <Characters>8334</Characters>
  <Application>Microsoft Office Word</Application>
  <DocSecurity>0</DocSecurity>
  <Lines>69</Lines>
  <Paragraphs>19</Paragraphs>
  <ScaleCrop>false</ScaleCrop>
  <Company>Microsoft</Company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2014-11-06T09:07:00Z</cp:lastPrinted>
  <dcterms:created xsi:type="dcterms:W3CDTF">2014-11-06T09:06:00Z</dcterms:created>
  <dcterms:modified xsi:type="dcterms:W3CDTF">2014-11-06T09:11:00Z</dcterms:modified>
</cp:coreProperties>
</file>