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81" w:rsidRPr="003F5681" w:rsidRDefault="003F5681" w:rsidP="003F5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81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3F5681" w:rsidRPr="003F5681" w:rsidRDefault="003F5681" w:rsidP="003F5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81" w:rsidRPr="003F5681" w:rsidRDefault="003F5681" w:rsidP="003F5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5681" w:rsidRPr="003F5681" w:rsidRDefault="003F5681" w:rsidP="003F5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81" w:rsidRPr="003F5681" w:rsidRDefault="003F5681" w:rsidP="003F5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>от ______________                                                                                         №______</w:t>
      </w:r>
    </w:p>
    <w:p w:rsidR="003F5681" w:rsidRPr="003F5681" w:rsidRDefault="003F5681" w:rsidP="003F5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>с.Большой Бейсуг</w:t>
      </w:r>
    </w:p>
    <w:p w:rsidR="003F5681" w:rsidRPr="003F5681" w:rsidRDefault="003F568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3F5681" w:rsidRPr="003F5681" w:rsidRDefault="003F568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3F5681" w:rsidRPr="003F5681" w:rsidRDefault="003F568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3F5681" w:rsidRPr="003F5681" w:rsidRDefault="003F5681" w:rsidP="003F5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81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и муниципальными служащими администрации Большебейсугского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3F5681" w:rsidRPr="003F5681" w:rsidRDefault="003F568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81" w:rsidRPr="003F5681" w:rsidRDefault="003F5681" w:rsidP="003F56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800080"/>
          <w:sz w:val="28"/>
          <w:szCs w:val="28"/>
        </w:rPr>
      </w:pPr>
    </w:p>
    <w:p w:rsidR="003F5681" w:rsidRPr="003F5681" w:rsidRDefault="003F5681" w:rsidP="003F56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800080"/>
          <w:sz w:val="28"/>
          <w:szCs w:val="28"/>
        </w:rPr>
      </w:pPr>
    </w:p>
    <w:p w:rsidR="003F5681" w:rsidRPr="003F5681" w:rsidRDefault="003F5681" w:rsidP="003F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3F5681">
        <w:rPr>
          <w:rFonts w:ascii="Times New Roman" w:hAnsi="Times New Roman" w:cs="Times New Roman"/>
          <w:sz w:val="28"/>
          <w:szCs w:val="28"/>
        </w:rPr>
        <w:t>В целях реализации подпункта «г» пункта 2 Национального плана противодействия коррупции на 2012-2013 годы, утвержденного Указом Президента Российской Федерации от 13 марта 2012 № 297, постановления Правительства Российской Федерации от 09 января 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 также совершенствования антикоррупционной деятельности в администрации Большебейсугского сельского поселения Брюховецкого района, п о с т а н о в л я ю:</w:t>
      </w:r>
    </w:p>
    <w:p w:rsidR="003F5681" w:rsidRPr="003F5681" w:rsidRDefault="003F5681" w:rsidP="003F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 xml:space="preserve">1. </w:t>
      </w:r>
      <w:r w:rsidRPr="003F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прилагаемый Порядок сообщения </w:t>
      </w:r>
      <w:r w:rsidRPr="003F5681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и муниципальными служащими</w:t>
      </w:r>
      <w:r w:rsidRPr="003F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Большебейсугского сельского поселения Брюховецкого района о получении подарка в связи с их должностным положением или исполнением ими должностных обязанностей, сдачи и оценки подарка, реализации и зачисления средств, вырученных от его реализации </w:t>
      </w:r>
      <w:r w:rsidRPr="003F5681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3F5681" w:rsidRPr="003F5681" w:rsidRDefault="003F5681" w:rsidP="003F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>2.Установить, что органы местного самоуправления Большебейсугского сельского поселения осуществляют прием подарков, полученных муниципальными служащими, замещающими должности муниципальной службы в администрации Большебейсугского сельского поселения Брюховецкого района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</w:p>
    <w:p w:rsidR="003F5681" w:rsidRPr="003F5681" w:rsidRDefault="003F5681" w:rsidP="003F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 xml:space="preserve">3. Установить, что функции комиссии по поступлению и выбытию активов администрации Большебейсугского сельского поселения Брюховецкого </w:t>
      </w:r>
      <w:r w:rsidRPr="003F5681">
        <w:rPr>
          <w:rFonts w:ascii="Times New Roman" w:hAnsi="Times New Roman" w:cs="Times New Roman"/>
          <w:sz w:val="28"/>
          <w:szCs w:val="28"/>
        </w:rPr>
        <w:lastRenderedPageBreak/>
        <w:t>района, предусмотренные Порядком, осуществляются бухгалтерией администрации Большебейсугского сельского поселения Брюховецкого района в соответствии с законодательством о бухгалтерском учете.</w:t>
      </w:r>
    </w:p>
    <w:p w:rsidR="003F5681" w:rsidRPr="003F5681" w:rsidRDefault="003F5681" w:rsidP="003F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 xml:space="preserve">5. Специалисту </w:t>
      </w:r>
      <w:r w:rsidRPr="003F56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5681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В.П.Рыльковой обеспечить ознакомление лиц, замещающих муниципальные должности, и муниципальных служащих в администрации Большебейсугского сельского поселения Брюховецкого района, с Порядком и настоящим постановлением.</w:t>
      </w:r>
    </w:p>
    <w:p w:rsidR="003F5681" w:rsidRPr="003F5681" w:rsidRDefault="003F5681" w:rsidP="003F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>6. Разместить настоящее постановление на сайте администрации Большебейсугского сельского поселения Брюховецкого района.</w:t>
      </w:r>
    </w:p>
    <w:p w:rsidR="003F5681" w:rsidRPr="003F5681" w:rsidRDefault="003F5681" w:rsidP="003F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>7. Контроль за выполнением настоящего постановления оставляю за собой.</w:t>
      </w:r>
    </w:p>
    <w:bookmarkEnd w:id="0"/>
    <w:p w:rsidR="003F5681" w:rsidRPr="003F5681" w:rsidRDefault="003F5681" w:rsidP="003F56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>8. Постановление вступает в силу со дня его официального обнародования.</w:t>
      </w:r>
    </w:p>
    <w:p w:rsidR="003F5681" w:rsidRPr="003F5681" w:rsidRDefault="003F5681" w:rsidP="003F568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5681" w:rsidRPr="003F5681" w:rsidRDefault="003F5681" w:rsidP="003F568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5681" w:rsidRPr="003F5681" w:rsidRDefault="003F5681" w:rsidP="003F568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5681" w:rsidRPr="003F5681" w:rsidRDefault="003F5681" w:rsidP="003F568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F5681">
        <w:rPr>
          <w:rFonts w:ascii="Times New Roman" w:hAnsi="Times New Roman" w:cs="Times New Roman"/>
          <w:bCs/>
          <w:sz w:val="28"/>
          <w:szCs w:val="28"/>
        </w:rPr>
        <w:t xml:space="preserve">Глава Большебейсугского сельского </w:t>
      </w:r>
    </w:p>
    <w:p w:rsidR="003F5681" w:rsidRPr="003F5681" w:rsidRDefault="003F5681" w:rsidP="003F568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F5681">
        <w:rPr>
          <w:rFonts w:ascii="Times New Roman" w:hAnsi="Times New Roman" w:cs="Times New Roman"/>
          <w:bCs/>
          <w:sz w:val="28"/>
          <w:szCs w:val="28"/>
        </w:rPr>
        <w:t>поселения Брюховецкого района                                                          Л.З.Мурашко</w:t>
      </w:r>
    </w:p>
    <w:p w:rsidR="003F5681" w:rsidRPr="003F5681" w:rsidRDefault="003F5681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681" w:rsidRPr="003F5681" w:rsidRDefault="003F5681" w:rsidP="003F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81" w:rsidRPr="003F5681" w:rsidRDefault="003F5681" w:rsidP="003F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81" w:rsidRPr="003F5681" w:rsidRDefault="003F5681" w:rsidP="003F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81" w:rsidRPr="003F5681" w:rsidRDefault="003F5681" w:rsidP="003F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97" w:rsidRPr="003F5681" w:rsidRDefault="00A66397" w:rsidP="003F5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6397" w:rsidRPr="003F5681" w:rsidSect="003F568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397" w:rsidRDefault="00A66397" w:rsidP="003F5681">
      <w:pPr>
        <w:spacing w:after="0" w:line="240" w:lineRule="auto"/>
      </w:pPr>
      <w:r>
        <w:separator/>
      </w:r>
    </w:p>
  </w:endnote>
  <w:endnote w:type="continuationSeparator" w:id="1">
    <w:p w:rsidR="00A66397" w:rsidRDefault="00A66397" w:rsidP="003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397" w:rsidRDefault="00A66397" w:rsidP="003F5681">
      <w:pPr>
        <w:spacing w:after="0" w:line="240" w:lineRule="auto"/>
      </w:pPr>
      <w:r>
        <w:separator/>
      </w:r>
    </w:p>
  </w:footnote>
  <w:footnote w:type="continuationSeparator" w:id="1">
    <w:p w:rsidR="00A66397" w:rsidRDefault="00A66397" w:rsidP="003F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4377"/>
      <w:docPartObj>
        <w:docPartGallery w:val="Page Numbers (Top of Page)"/>
        <w:docPartUnique/>
      </w:docPartObj>
    </w:sdtPr>
    <w:sdtContent>
      <w:p w:rsidR="003F5681" w:rsidRDefault="003F568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F5681" w:rsidRDefault="003F56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681"/>
    <w:rsid w:val="003F5681"/>
    <w:rsid w:val="00A6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F5681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3F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681"/>
  </w:style>
  <w:style w:type="paragraph" w:styleId="a5">
    <w:name w:val="footer"/>
    <w:basedOn w:val="a"/>
    <w:link w:val="a6"/>
    <w:uiPriority w:val="99"/>
    <w:semiHidden/>
    <w:unhideWhenUsed/>
    <w:rsid w:val="003F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2014-06-11T12:46:00Z</dcterms:created>
  <dcterms:modified xsi:type="dcterms:W3CDTF">2014-06-11T12:47:00Z</dcterms:modified>
</cp:coreProperties>
</file>