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4" w:rsidRDefault="00CA3734" w:rsidP="00CA3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B48A0" w:rsidRDefault="00BB48A0" w:rsidP="00BB4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BB48A0" w:rsidRDefault="00BB48A0" w:rsidP="00BB48A0">
      <w:pPr>
        <w:jc w:val="center"/>
        <w:rPr>
          <w:b/>
          <w:sz w:val="28"/>
          <w:szCs w:val="28"/>
        </w:rPr>
      </w:pPr>
    </w:p>
    <w:p w:rsidR="00BB48A0" w:rsidRDefault="00BB48A0" w:rsidP="00BB48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48A0" w:rsidRDefault="00BB48A0" w:rsidP="00BB48A0">
      <w:pPr>
        <w:rPr>
          <w:sz w:val="28"/>
          <w:szCs w:val="28"/>
        </w:rPr>
      </w:pPr>
    </w:p>
    <w:p w:rsidR="00BB48A0" w:rsidRDefault="00BB48A0" w:rsidP="00BB48A0">
      <w:pPr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 №_____</w:t>
      </w:r>
    </w:p>
    <w:p w:rsidR="00BB48A0" w:rsidRDefault="00BB48A0" w:rsidP="00BB48A0">
      <w:pPr>
        <w:jc w:val="center"/>
      </w:pPr>
      <w:r>
        <w:rPr>
          <w:sz w:val="28"/>
          <w:szCs w:val="28"/>
        </w:rPr>
        <w:t>с. Большой Бейсуг</w:t>
      </w:r>
    </w:p>
    <w:p w:rsidR="00BB48A0" w:rsidRDefault="00BB48A0" w:rsidP="00BB48A0">
      <w:pPr>
        <w:jc w:val="both"/>
      </w:pPr>
    </w:p>
    <w:p w:rsidR="00BB48A0" w:rsidRDefault="00BB48A0" w:rsidP="00BB48A0">
      <w:pPr>
        <w:jc w:val="center"/>
      </w:pPr>
    </w:p>
    <w:p w:rsidR="00BB48A0" w:rsidRDefault="00BD2A3F" w:rsidP="00BB4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</w:t>
      </w:r>
    </w:p>
    <w:p w:rsidR="00BB48A0" w:rsidRDefault="00BB48A0" w:rsidP="008D662A">
      <w:pPr>
        <w:jc w:val="both"/>
        <w:rPr>
          <w:sz w:val="27"/>
          <w:szCs w:val="27"/>
        </w:rPr>
      </w:pPr>
    </w:p>
    <w:p w:rsid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</w:p>
    <w:p w:rsidR="00BB48A0" w:rsidRDefault="00115F9A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 xml:space="preserve">В соответствии с </w:t>
      </w:r>
      <w:r w:rsidRPr="00115F9A">
        <w:rPr>
          <w:b w:val="0"/>
          <w:bCs w:val="0"/>
          <w:kern w:val="0"/>
          <w:sz w:val="28"/>
          <w:szCs w:val="28"/>
          <w:lang w:eastAsia="ru-RU"/>
        </w:rPr>
        <w:t xml:space="preserve">Федеральным законом от 17 января 1992 года № 2202-1"О прокуратуре Российской Федерации", 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а также на </w:t>
      </w:r>
      <w:r w:rsidR="00BB48A0">
        <w:rPr>
          <w:b w:val="0"/>
          <w:bCs w:val="0"/>
          <w:kern w:val="0"/>
          <w:sz w:val="28"/>
          <w:szCs w:val="28"/>
          <w:lang w:eastAsia="ru-RU"/>
        </w:rPr>
        <w:t>основании части 4 статьи 51 Федерального закона от 6 октября 2003 года №131-ФЗ «Об общих принципах организации местного самоуправления в Российской Федерации», части 5 статьи 8 Федерального закона от 14 ноября 200</w:t>
      </w:r>
      <w:r w:rsidR="002C079F">
        <w:rPr>
          <w:b w:val="0"/>
          <w:bCs w:val="0"/>
          <w:kern w:val="0"/>
          <w:sz w:val="28"/>
          <w:szCs w:val="28"/>
          <w:lang w:eastAsia="ru-RU"/>
        </w:rPr>
        <w:t>2</w:t>
      </w:r>
      <w:r w:rsidR="00BB48A0">
        <w:rPr>
          <w:b w:val="0"/>
          <w:bCs w:val="0"/>
          <w:kern w:val="0"/>
          <w:sz w:val="28"/>
          <w:szCs w:val="28"/>
          <w:lang w:eastAsia="ru-RU"/>
        </w:rPr>
        <w:t xml:space="preserve"> года №161-ФЗ «О государственных и муниципальных унитарных предприятиях», постановляю:</w:t>
      </w:r>
    </w:p>
    <w:p w:rsid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 xml:space="preserve">1. Утвердить Порядок определения состава имущества, закрепляемого за муниципальным унитарным предприятием </w:t>
      </w:r>
      <w:r w:rsidRPr="00BB48A0">
        <w:rPr>
          <w:b w:val="0"/>
          <w:bCs w:val="0"/>
          <w:kern w:val="0"/>
          <w:sz w:val="28"/>
          <w:szCs w:val="28"/>
          <w:lang w:eastAsia="ru-RU"/>
        </w:rPr>
        <w:t>Большеб</w:t>
      </w:r>
      <w:r>
        <w:rPr>
          <w:b w:val="0"/>
          <w:bCs w:val="0"/>
          <w:kern w:val="0"/>
          <w:sz w:val="28"/>
          <w:szCs w:val="28"/>
          <w:lang w:eastAsia="ru-RU"/>
        </w:rPr>
        <w:t>ейсугского сельского поселения Б</w:t>
      </w:r>
      <w:r w:rsidRPr="00BB48A0">
        <w:rPr>
          <w:b w:val="0"/>
          <w:bCs w:val="0"/>
          <w:kern w:val="0"/>
          <w:sz w:val="28"/>
          <w:szCs w:val="28"/>
          <w:lang w:eastAsia="ru-RU"/>
        </w:rPr>
        <w:t>рюховецкого района, а также утвержде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ния устава муниципального унитарного предприятия (прилагается). </w:t>
      </w:r>
    </w:p>
    <w:p w:rsidR="00BB48A0" w:rsidRPr="00BB48A0" w:rsidRDefault="00BB48A0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bCs w:val="0"/>
          <w:kern w:val="0"/>
          <w:sz w:val="28"/>
          <w:szCs w:val="28"/>
          <w:lang w:eastAsia="ru-RU"/>
        </w:rPr>
      </w:pPr>
      <w:r>
        <w:rPr>
          <w:b w:val="0"/>
          <w:bCs w:val="0"/>
          <w:kern w:val="0"/>
          <w:sz w:val="28"/>
          <w:szCs w:val="28"/>
          <w:lang w:eastAsia="ru-RU"/>
        </w:rPr>
        <w:t>2.</w:t>
      </w:r>
      <w:r w:rsidR="003B50A4">
        <w:rPr>
          <w:b w:val="0"/>
          <w:bCs w:val="0"/>
          <w:kern w:val="0"/>
          <w:sz w:val="28"/>
          <w:szCs w:val="28"/>
          <w:lang w:eastAsia="ru-RU"/>
        </w:rPr>
        <w:t xml:space="preserve"> Юристу администрации Большебейсугского сельского поселения Брюховецкого района Герасименко Д.А. 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обнародовать настоящее постановление и </w:t>
      </w:r>
      <w:proofErr w:type="gramStart"/>
      <w:r>
        <w:rPr>
          <w:b w:val="0"/>
          <w:bCs w:val="0"/>
          <w:kern w:val="0"/>
          <w:sz w:val="28"/>
          <w:szCs w:val="28"/>
          <w:lang w:eastAsia="ru-RU"/>
        </w:rPr>
        <w:t>разместить его</w:t>
      </w:r>
      <w:proofErr w:type="gramEnd"/>
      <w:r>
        <w:rPr>
          <w:b w:val="0"/>
          <w:bCs w:val="0"/>
          <w:kern w:val="0"/>
          <w:sz w:val="28"/>
          <w:szCs w:val="28"/>
          <w:lang w:eastAsia="ru-RU"/>
        </w:rPr>
        <w:t xml:space="preserve"> на официальном сайте органа местного самоуправления</w:t>
      </w:r>
      <w:r w:rsidR="007E0515">
        <w:rPr>
          <w:b w:val="0"/>
          <w:bCs w:val="0"/>
          <w:kern w:val="0"/>
          <w:sz w:val="28"/>
          <w:szCs w:val="28"/>
          <w:lang w:eastAsia="ru-RU"/>
        </w:rPr>
        <w:t xml:space="preserve"> Большебейсугского сельского поселения Брюховецкого района в информационно-телекоммуникационной сети «Интернет».</w:t>
      </w:r>
    </w:p>
    <w:p w:rsidR="00BB48A0" w:rsidRDefault="007E0515" w:rsidP="008D66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</w:t>
      </w:r>
      <w:r w:rsidR="00BB48A0">
        <w:rPr>
          <w:b w:val="0"/>
          <w:sz w:val="28"/>
        </w:rPr>
        <w:t xml:space="preserve">. </w:t>
      </w:r>
      <w:proofErr w:type="gramStart"/>
      <w:r w:rsidR="00BB48A0">
        <w:rPr>
          <w:b w:val="0"/>
          <w:sz w:val="28"/>
        </w:rPr>
        <w:t>Контроль за</w:t>
      </w:r>
      <w:proofErr w:type="gramEnd"/>
      <w:r w:rsidR="00BB48A0">
        <w:rPr>
          <w:b w:val="0"/>
          <w:sz w:val="28"/>
        </w:rPr>
        <w:t xml:space="preserve"> исполнением настоящего постановления оставляю за собой.</w:t>
      </w:r>
    </w:p>
    <w:p w:rsidR="00BB48A0" w:rsidRDefault="00BB48A0" w:rsidP="00BD2A3F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contextualSpacing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</w:rPr>
        <w:t>постановление вступает в силу на следующий день после его официального обнародования.</w:t>
      </w:r>
    </w:p>
    <w:p w:rsidR="00BD2A3F" w:rsidRDefault="00BD2A3F" w:rsidP="00BD2A3F">
      <w:pPr>
        <w:pStyle w:val="a0"/>
        <w:spacing w:after="0" w:line="240" w:lineRule="auto"/>
      </w:pPr>
    </w:p>
    <w:p w:rsidR="00BD2A3F" w:rsidRPr="00BD2A3F" w:rsidRDefault="00BD2A3F" w:rsidP="00BD2A3F">
      <w:pPr>
        <w:pStyle w:val="a0"/>
        <w:spacing w:after="0" w:line="240" w:lineRule="auto"/>
      </w:pPr>
    </w:p>
    <w:p w:rsidR="00BB48A0" w:rsidRDefault="00BB48A0" w:rsidP="00BD2A3F">
      <w:pPr>
        <w:pStyle w:val="1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</w:p>
    <w:p w:rsidR="00BB48A0" w:rsidRDefault="00BB48A0" w:rsidP="00BB48A0">
      <w:pPr>
        <w:pStyle w:val="1"/>
        <w:numPr>
          <w:ilvl w:val="0"/>
          <w:numId w:val="1"/>
        </w:numPr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Большебейсугского </w:t>
      </w:r>
      <w:proofErr w:type="gramStart"/>
      <w:r>
        <w:rPr>
          <w:b w:val="0"/>
          <w:sz w:val="28"/>
          <w:szCs w:val="28"/>
        </w:rPr>
        <w:t>сельского</w:t>
      </w:r>
      <w:proofErr w:type="gramEnd"/>
    </w:p>
    <w:p w:rsidR="00BB48A0" w:rsidRDefault="00BB48A0" w:rsidP="00BB48A0">
      <w:pPr>
        <w:pStyle w:val="a0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7E0515" w:rsidRDefault="007E0515" w:rsidP="00BB48A0">
      <w:pPr>
        <w:pStyle w:val="a0"/>
        <w:rPr>
          <w:sz w:val="28"/>
          <w:szCs w:val="28"/>
        </w:rPr>
      </w:pPr>
    </w:p>
    <w:p w:rsidR="007E0515" w:rsidRDefault="007E0515" w:rsidP="00BB48A0">
      <w:pPr>
        <w:pStyle w:val="a0"/>
        <w:rPr>
          <w:sz w:val="28"/>
          <w:szCs w:val="28"/>
        </w:rPr>
      </w:pPr>
    </w:p>
    <w:p w:rsidR="00BD2A3F" w:rsidRDefault="00BD2A3F" w:rsidP="0080760D">
      <w:pPr>
        <w:contextualSpacing/>
        <w:outlineLvl w:val="0"/>
        <w:rPr>
          <w:bCs/>
          <w:kern w:val="1"/>
          <w:sz w:val="28"/>
          <w:szCs w:val="28"/>
        </w:rPr>
      </w:pPr>
      <w:bookmarkStart w:id="0" w:name="_GoBack"/>
      <w:bookmarkEnd w:id="0"/>
    </w:p>
    <w:p w:rsidR="007E0515" w:rsidRPr="007E0515" w:rsidRDefault="007E0515" w:rsidP="007E0515">
      <w:pPr>
        <w:ind w:left="426" w:firstLine="4677"/>
        <w:contextualSpacing/>
        <w:jc w:val="center"/>
        <w:outlineLvl w:val="0"/>
        <w:rPr>
          <w:bCs/>
          <w:kern w:val="1"/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lastRenderedPageBreak/>
        <w:t>ПРИЛОЖЕНИЕ</w:t>
      </w:r>
      <w:r w:rsidR="00BD2A3F">
        <w:rPr>
          <w:bCs/>
          <w:kern w:val="1"/>
          <w:sz w:val="28"/>
          <w:szCs w:val="28"/>
        </w:rPr>
        <w:t xml:space="preserve"> №1</w:t>
      </w:r>
    </w:p>
    <w:p w:rsidR="007E0515" w:rsidRPr="007E0515" w:rsidRDefault="007E0515" w:rsidP="007E0515">
      <w:pPr>
        <w:spacing w:after="140" w:line="288" w:lineRule="auto"/>
        <w:ind w:left="426" w:firstLine="4677"/>
        <w:contextualSpacing/>
        <w:jc w:val="center"/>
      </w:pPr>
    </w:p>
    <w:p w:rsidR="007E0515" w:rsidRPr="007E0515" w:rsidRDefault="007E0515" w:rsidP="007E0515">
      <w:pPr>
        <w:spacing w:after="140" w:line="288" w:lineRule="auto"/>
        <w:ind w:left="426" w:firstLine="4677"/>
        <w:contextualSpacing/>
        <w:jc w:val="center"/>
        <w:rPr>
          <w:bCs/>
          <w:kern w:val="1"/>
          <w:sz w:val="28"/>
          <w:szCs w:val="28"/>
        </w:rPr>
      </w:pPr>
      <w:r w:rsidRPr="007E0515">
        <w:rPr>
          <w:sz w:val="28"/>
        </w:rPr>
        <w:t>УТВЕРЖДЕН</w:t>
      </w:r>
    </w:p>
    <w:p w:rsidR="007E0515" w:rsidRDefault="007E0515" w:rsidP="007E0515">
      <w:pPr>
        <w:spacing w:after="140"/>
        <w:ind w:left="5103"/>
        <w:contextualSpacing/>
        <w:jc w:val="center"/>
        <w:rPr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t>постановлением</w:t>
      </w:r>
      <w:r w:rsidRPr="007E0515">
        <w:rPr>
          <w:b/>
          <w:sz w:val="28"/>
          <w:szCs w:val="28"/>
        </w:rPr>
        <w:t xml:space="preserve"> </w:t>
      </w:r>
      <w:r w:rsidRPr="007E0515">
        <w:rPr>
          <w:sz w:val="28"/>
          <w:szCs w:val="28"/>
        </w:rPr>
        <w:t xml:space="preserve">администрации Большебейсугского </w:t>
      </w:r>
      <w:proofErr w:type="gramStart"/>
      <w:r w:rsidRPr="007E0515">
        <w:rPr>
          <w:sz w:val="28"/>
          <w:szCs w:val="28"/>
        </w:rPr>
        <w:t>сельского</w:t>
      </w:r>
      <w:proofErr w:type="gramEnd"/>
      <w:r w:rsidRPr="007E0515">
        <w:rPr>
          <w:sz w:val="28"/>
          <w:szCs w:val="28"/>
        </w:rPr>
        <w:t xml:space="preserve"> </w:t>
      </w:r>
    </w:p>
    <w:p w:rsidR="007E0515" w:rsidRPr="007E0515" w:rsidRDefault="007E0515" w:rsidP="007E0515">
      <w:pPr>
        <w:spacing w:after="140"/>
        <w:ind w:left="426" w:firstLine="4677"/>
        <w:contextualSpacing/>
        <w:jc w:val="center"/>
        <w:rPr>
          <w:b/>
          <w:sz w:val="28"/>
          <w:szCs w:val="28"/>
        </w:rPr>
      </w:pPr>
      <w:r w:rsidRPr="007E0515">
        <w:rPr>
          <w:sz w:val="28"/>
          <w:szCs w:val="28"/>
        </w:rPr>
        <w:t>поселения Брюховецкого района</w:t>
      </w:r>
    </w:p>
    <w:p w:rsidR="007E0515" w:rsidRDefault="007E0515" w:rsidP="007E0515">
      <w:pPr>
        <w:ind w:left="426" w:firstLine="4677"/>
        <w:jc w:val="center"/>
        <w:outlineLvl w:val="0"/>
        <w:rPr>
          <w:bCs/>
          <w:kern w:val="1"/>
          <w:sz w:val="28"/>
          <w:szCs w:val="28"/>
        </w:rPr>
      </w:pPr>
      <w:r w:rsidRPr="007E0515">
        <w:rPr>
          <w:bCs/>
          <w:kern w:val="1"/>
          <w:sz w:val="28"/>
          <w:szCs w:val="28"/>
        </w:rPr>
        <w:t>от ___________ №_____</w:t>
      </w:r>
    </w:p>
    <w:p w:rsidR="007E0515" w:rsidRDefault="007E0515" w:rsidP="007E0515">
      <w:pPr>
        <w:outlineLvl w:val="0"/>
        <w:rPr>
          <w:bCs/>
          <w:kern w:val="1"/>
          <w:sz w:val="28"/>
          <w:szCs w:val="28"/>
        </w:rPr>
      </w:pPr>
    </w:p>
    <w:p w:rsidR="007E0515" w:rsidRPr="00BD2A3F" w:rsidRDefault="00BD2A3F" w:rsidP="00BD2A3F">
      <w:pPr>
        <w:jc w:val="center"/>
        <w:outlineLvl w:val="0"/>
        <w:rPr>
          <w:b/>
          <w:bCs/>
          <w:kern w:val="1"/>
          <w:sz w:val="28"/>
          <w:szCs w:val="28"/>
        </w:rPr>
      </w:pPr>
      <w:r w:rsidRPr="00BD2A3F">
        <w:rPr>
          <w:b/>
          <w:bCs/>
          <w:kern w:val="1"/>
          <w:sz w:val="28"/>
          <w:szCs w:val="28"/>
        </w:rPr>
        <w:t>Порядок определения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</w:t>
      </w:r>
    </w:p>
    <w:p w:rsidR="007E0515" w:rsidRDefault="007E0515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7E0515" w:rsidRDefault="00BD2A3F" w:rsidP="008D662A">
      <w:pPr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 Общие положения</w:t>
      </w:r>
    </w:p>
    <w:p w:rsidR="007E0515" w:rsidRDefault="007E0515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973E74" w:rsidRDefault="007E0515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proofErr w:type="gramStart"/>
      <w:r>
        <w:rPr>
          <w:bCs/>
          <w:kern w:val="1"/>
          <w:sz w:val="28"/>
          <w:szCs w:val="28"/>
        </w:rPr>
        <w:t xml:space="preserve">1.Настоящий </w:t>
      </w:r>
      <w:r w:rsidR="002C079F">
        <w:rPr>
          <w:bCs/>
          <w:kern w:val="1"/>
          <w:sz w:val="28"/>
          <w:szCs w:val="28"/>
        </w:rPr>
        <w:t>Порядок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 (далее – Порядок) разработан в соответствии с Гражданским кодексом Российской Федерации,</w:t>
      </w:r>
      <w:r w:rsidR="00115F9A" w:rsidRPr="00115F9A">
        <w:t xml:space="preserve"> </w:t>
      </w:r>
      <w:r w:rsidR="00115F9A" w:rsidRPr="00115F9A">
        <w:rPr>
          <w:bCs/>
          <w:kern w:val="1"/>
          <w:sz w:val="28"/>
          <w:szCs w:val="28"/>
        </w:rPr>
        <w:t>Федеральным законом от 17 января 1992 года № 2202-1"О про</w:t>
      </w:r>
      <w:r w:rsidR="00115F9A">
        <w:rPr>
          <w:bCs/>
          <w:kern w:val="1"/>
          <w:sz w:val="28"/>
          <w:szCs w:val="28"/>
        </w:rPr>
        <w:t>куратуре Российской Федерации",</w:t>
      </w:r>
      <w:r w:rsidR="002C079F">
        <w:rPr>
          <w:bCs/>
          <w:kern w:val="1"/>
          <w:sz w:val="28"/>
          <w:szCs w:val="28"/>
        </w:rPr>
        <w:t xml:space="preserve"> Федеральным Законом от </w:t>
      </w:r>
      <w:r w:rsidR="002C079F" w:rsidRPr="002C079F">
        <w:rPr>
          <w:bCs/>
          <w:kern w:val="1"/>
          <w:sz w:val="28"/>
          <w:szCs w:val="28"/>
        </w:rPr>
        <w:t>6 октября 2003 года №131-ФЗ «Об общих принципах организации местного самоупра</w:t>
      </w:r>
      <w:r w:rsidR="002C079F">
        <w:rPr>
          <w:bCs/>
          <w:kern w:val="1"/>
          <w:sz w:val="28"/>
          <w:szCs w:val="28"/>
        </w:rPr>
        <w:t>вления в</w:t>
      </w:r>
      <w:proofErr w:type="gramEnd"/>
      <w:r w:rsidR="002C079F">
        <w:rPr>
          <w:bCs/>
          <w:kern w:val="1"/>
          <w:sz w:val="28"/>
          <w:szCs w:val="28"/>
        </w:rPr>
        <w:t xml:space="preserve"> Российской Федерации», Федеральным законом</w:t>
      </w:r>
      <w:r w:rsidR="002C079F" w:rsidRPr="002C079F">
        <w:rPr>
          <w:bCs/>
          <w:kern w:val="1"/>
          <w:sz w:val="28"/>
          <w:szCs w:val="28"/>
        </w:rPr>
        <w:t xml:space="preserve"> от 14 ноября 200</w:t>
      </w:r>
      <w:r w:rsidR="002C079F">
        <w:rPr>
          <w:bCs/>
          <w:kern w:val="1"/>
          <w:sz w:val="28"/>
          <w:szCs w:val="28"/>
        </w:rPr>
        <w:t>2</w:t>
      </w:r>
      <w:r w:rsidR="002C079F" w:rsidRPr="002C079F">
        <w:rPr>
          <w:bCs/>
          <w:kern w:val="1"/>
          <w:sz w:val="28"/>
          <w:szCs w:val="28"/>
        </w:rPr>
        <w:t xml:space="preserve"> года №161-ФЗ «О государственных и муницип</w:t>
      </w:r>
      <w:r w:rsidR="00BD2A3F">
        <w:rPr>
          <w:bCs/>
          <w:kern w:val="1"/>
          <w:sz w:val="28"/>
          <w:szCs w:val="28"/>
        </w:rPr>
        <w:t xml:space="preserve">альных унитарных предприятиях». </w:t>
      </w:r>
      <w:r w:rsidR="00973E74">
        <w:rPr>
          <w:bCs/>
          <w:kern w:val="1"/>
          <w:sz w:val="28"/>
          <w:szCs w:val="28"/>
        </w:rPr>
        <w:t>Порядок распространяется на все виды имущества и объекты муниципальной собственности Большебейсугского сельского поселения Брюховецкого района (далее – муниципальное имущество), за исключением финансовых, земельных и иных природных ресурсов, порядка управления и распоряжения которыми определяется иными нормативными правовыми актами.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2.Настоящий Порядок регулирует процедуру определения состава муниципального имущества Большебейсугского сельского поселения Брюховецкого района (далее – муниципальное имущество), закрепляемого за муниципальным унитарным предприятием Большебейсугского сельского поселения Брюховецкого района (далее – муниципальное унитарное предприятие), а также утверждения устава муниципального унитарного предприятия.</w:t>
      </w:r>
    </w:p>
    <w:p w:rsidR="00973E74" w:rsidRDefault="00973E74" w:rsidP="00BD2A3F">
      <w:pPr>
        <w:outlineLvl w:val="0"/>
        <w:rPr>
          <w:bCs/>
          <w:kern w:val="1"/>
          <w:sz w:val="28"/>
          <w:szCs w:val="28"/>
        </w:rPr>
      </w:pPr>
    </w:p>
    <w:p w:rsidR="00973E74" w:rsidRDefault="00BD2A3F" w:rsidP="00973E74">
      <w:pPr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973E74" w:rsidRDefault="00973E74" w:rsidP="008D662A">
      <w:pPr>
        <w:jc w:val="both"/>
        <w:outlineLvl w:val="0"/>
        <w:rPr>
          <w:bCs/>
          <w:kern w:val="1"/>
          <w:sz w:val="28"/>
          <w:szCs w:val="28"/>
        </w:rPr>
      </w:pP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1.Имущество предприятия формируется за счет: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имущества, закрепленного собственником за предприятием на праве хозяйственного ведения или оперативного управления;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>доходов предприятия от его деятельности;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иных не противоречащих законодательству источников.</w:t>
      </w:r>
    </w:p>
    <w:p w:rsidR="00973E74" w:rsidRDefault="00973E74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2.Состав муниципального имущества, закрепляемого за предприятием, определяется в соответствии с целями, задачами и видом деятельности</w:t>
      </w:r>
      <w:r w:rsidR="008D662A">
        <w:rPr>
          <w:bCs/>
          <w:kern w:val="1"/>
          <w:sz w:val="28"/>
          <w:szCs w:val="28"/>
        </w:rPr>
        <w:t xml:space="preserve"> этого предприятия, предусмотренным его уставом: при его утверждении, в ходе его хозяйственной деятельности.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Для определения состава имущества, закрепляемого за муниципальным унитарным предприятием, в администрацию Большебейсугского сельского поселения Брюховецкого района (далее – Администрация) представляются следующие документы: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1)</w:t>
      </w:r>
      <w:r w:rsidR="00BD2A3F">
        <w:rPr>
          <w:bCs/>
          <w:kern w:val="1"/>
          <w:sz w:val="28"/>
          <w:szCs w:val="28"/>
        </w:rPr>
        <w:t xml:space="preserve"> Специалистом 1 категории (главным бухгалтером) Г.А. </w:t>
      </w:r>
      <w:proofErr w:type="spellStart"/>
      <w:r w:rsidR="00BD2A3F">
        <w:rPr>
          <w:bCs/>
          <w:kern w:val="1"/>
          <w:sz w:val="28"/>
          <w:szCs w:val="28"/>
        </w:rPr>
        <w:t>Каушан</w:t>
      </w:r>
      <w:proofErr w:type="spellEnd"/>
      <w:r w:rsidR="00BD2A3F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при создании муниципального унитарного предприятия: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проект учредительных документов создаваемого муниципального унитарного предприятия;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2) Муниципальным унитарным предприятием – в процессе осуществления хозяйственной деятельности: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 согласованное с</w:t>
      </w:r>
      <w:r w:rsidR="00BD2A3F">
        <w:rPr>
          <w:bCs/>
          <w:kern w:val="1"/>
          <w:sz w:val="28"/>
          <w:szCs w:val="28"/>
        </w:rPr>
        <w:t>о</w:t>
      </w:r>
      <w:r>
        <w:rPr>
          <w:bCs/>
          <w:kern w:val="1"/>
          <w:sz w:val="28"/>
          <w:szCs w:val="28"/>
        </w:rPr>
        <w:t xml:space="preserve"> </w:t>
      </w:r>
      <w:r w:rsidR="00BD2A3F">
        <w:rPr>
          <w:bCs/>
          <w:kern w:val="1"/>
          <w:sz w:val="28"/>
          <w:szCs w:val="28"/>
        </w:rPr>
        <w:t>с</w:t>
      </w:r>
      <w:r w:rsidR="00BD2A3F" w:rsidRPr="00BD2A3F">
        <w:rPr>
          <w:bCs/>
          <w:kern w:val="1"/>
          <w:sz w:val="28"/>
          <w:szCs w:val="28"/>
        </w:rPr>
        <w:t xml:space="preserve">пециалистом 1 категории (главным бухгалтером) Г.А. </w:t>
      </w:r>
      <w:proofErr w:type="spellStart"/>
      <w:r w:rsidR="00BD2A3F" w:rsidRPr="00BD2A3F">
        <w:rPr>
          <w:bCs/>
          <w:kern w:val="1"/>
          <w:sz w:val="28"/>
          <w:szCs w:val="28"/>
        </w:rPr>
        <w:t>Каушан</w:t>
      </w:r>
      <w:proofErr w:type="spellEnd"/>
      <w:r>
        <w:rPr>
          <w:bCs/>
          <w:kern w:val="1"/>
          <w:sz w:val="28"/>
          <w:szCs w:val="28"/>
        </w:rPr>
        <w:t>;</w:t>
      </w:r>
    </w:p>
    <w:p w:rsidR="008D662A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перечень имущества с указанием основных идентификационных признаков;</w:t>
      </w:r>
    </w:p>
    <w:p w:rsidR="00FF1100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копии первичных документов на приобретение имущества (счета-фактуры, накладные, договоры, купли-продажи, акты ввода в эксплуатацию и т.д.).</w:t>
      </w:r>
    </w:p>
    <w:p w:rsidR="00192E66" w:rsidRDefault="008D662A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4. При формировании состава имущества, закрепляемого за предприятием на праве хозяйственного ведения или оперативного управления</w:t>
      </w:r>
      <w:r w:rsidR="00192E66">
        <w:rPr>
          <w:bCs/>
          <w:kern w:val="1"/>
          <w:sz w:val="28"/>
          <w:szCs w:val="28"/>
        </w:rPr>
        <w:t xml:space="preserve">, </w:t>
      </w:r>
      <w:r w:rsidR="00BD2A3F">
        <w:rPr>
          <w:bCs/>
          <w:kern w:val="1"/>
          <w:sz w:val="28"/>
          <w:szCs w:val="28"/>
        </w:rPr>
        <w:t>специалист 1 категории (главный бухгалтер</w:t>
      </w:r>
      <w:r w:rsidR="00BD2A3F" w:rsidRPr="00BD2A3F">
        <w:rPr>
          <w:bCs/>
          <w:kern w:val="1"/>
          <w:sz w:val="28"/>
          <w:szCs w:val="28"/>
        </w:rPr>
        <w:t xml:space="preserve">) Г.А. </w:t>
      </w:r>
      <w:proofErr w:type="spellStart"/>
      <w:r w:rsidR="00BD2A3F" w:rsidRPr="00BD2A3F">
        <w:rPr>
          <w:bCs/>
          <w:kern w:val="1"/>
          <w:sz w:val="28"/>
          <w:szCs w:val="28"/>
        </w:rPr>
        <w:t>Каушан</w:t>
      </w:r>
      <w:proofErr w:type="spellEnd"/>
      <w:r w:rsidR="00BD2A3F" w:rsidRPr="00BD2A3F">
        <w:rPr>
          <w:bCs/>
          <w:kern w:val="1"/>
          <w:sz w:val="28"/>
          <w:szCs w:val="28"/>
        </w:rPr>
        <w:t xml:space="preserve"> </w:t>
      </w:r>
      <w:r w:rsidR="00192E66">
        <w:rPr>
          <w:bCs/>
          <w:kern w:val="1"/>
          <w:sz w:val="28"/>
          <w:szCs w:val="28"/>
        </w:rPr>
        <w:t>формирует перечень муниципального имущества, закрепляемого за предприятием на праве хозяйственного ведения или оперативного управления, в соответствии с намечаемой хозяйственной деятельностью предприятия;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готовит проект постановления администрации Большебейсугского сельского поселения Брюховецкого района о закреплении муниципального имущества за предприятием на праве хозяйственного ведения или оперативного управления;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осуществляет </w:t>
      </w:r>
      <w:proofErr w:type="gramStart"/>
      <w:r>
        <w:rPr>
          <w:bCs/>
          <w:kern w:val="1"/>
          <w:sz w:val="28"/>
          <w:szCs w:val="28"/>
        </w:rPr>
        <w:t>контроль за</w:t>
      </w:r>
      <w:proofErr w:type="gramEnd"/>
      <w:r>
        <w:rPr>
          <w:bCs/>
          <w:kern w:val="1"/>
          <w:sz w:val="28"/>
          <w:szCs w:val="28"/>
        </w:rPr>
        <w:t xml:space="preserve">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192E66" w:rsidRDefault="00192E66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192E66" w:rsidRDefault="00C2034D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5. Право на имущество</w:t>
      </w:r>
      <w:r w:rsidR="00192E66">
        <w:rPr>
          <w:bCs/>
          <w:kern w:val="1"/>
          <w:sz w:val="28"/>
          <w:szCs w:val="28"/>
        </w:rPr>
        <w:t xml:space="preserve">, закрепляемое за предприятием на праве хозяйственного ведения или оперативного управления, возникает с момента </w:t>
      </w:r>
      <w:r w:rsidR="00192E66">
        <w:rPr>
          <w:bCs/>
          <w:kern w:val="1"/>
          <w:sz w:val="28"/>
          <w:szCs w:val="28"/>
        </w:rPr>
        <w:lastRenderedPageBreak/>
        <w:t xml:space="preserve">передачи имущества по акты приема-передачи, за исключением </w:t>
      </w:r>
      <w:r w:rsidR="001F33AE">
        <w:rPr>
          <w:bCs/>
          <w:kern w:val="1"/>
          <w:sz w:val="28"/>
          <w:szCs w:val="28"/>
        </w:rPr>
        <w:t>недвижимого имущества Право хозяйственного ведения или оперативного управления на недвижимое имущество возникает с момента его государственной регистрации. Расходы на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Акт приема–передачи должен содержать сведения, позволяющие определенно идентифицировать имущество.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6. Переданное имущество отражается на балансе предприятия в порядке, установленном законодательством Российской Федерации. 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8.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1F33AE" w:rsidRDefault="001F33AE" w:rsidP="008D662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1F33AE" w:rsidRDefault="00BD2A3F" w:rsidP="00BD2A3F">
      <w:pPr>
        <w:ind w:firstLine="708"/>
        <w:jc w:val="center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Порядок утверждения устава муниципального унитарного предприятия</w:t>
      </w:r>
    </w:p>
    <w:p w:rsidR="001E0A3A" w:rsidRDefault="001E0A3A" w:rsidP="001F33AE">
      <w:pPr>
        <w:ind w:firstLine="708"/>
        <w:jc w:val="center"/>
        <w:outlineLvl w:val="0"/>
        <w:rPr>
          <w:bCs/>
          <w:kern w:val="1"/>
          <w:sz w:val="28"/>
          <w:szCs w:val="28"/>
        </w:rPr>
      </w:pP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1. Утверждение устава муниципального унитарного предприятия (далее – Устав), а также вносимых в него изменений осуществляется Администрацией в соответствии с настоящим Порядком.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2.Устав предприятия, внесение в него изменений утверждаются постановлением Администрации.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обеспечивающим подготовку Устава. </w:t>
      </w:r>
    </w:p>
    <w:p w:rsidR="001E0A3A" w:rsidRDefault="001E0A3A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proofErr w:type="gramStart"/>
      <w:r>
        <w:rPr>
          <w:bCs/>
          <w:kern w:val="1"/>
          <w:sz w:val="28"/>
          <w:szCs w:val="28"/>
        </w:rPr>
        <w:t xml:space="preserve">Структурным подразделением Администрации, в ведении которого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</w:t>
      </w:r>
      <w:r>
        <w:rPr>
          <w:bCs/>
          <w:kern w:val="1"/>
          <w:sz w:val="28"/>
          <w:szCs w:val="28"/>
        </w:rPr>
        <w:lastRenderedPageBreak/>
        <w:t>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</w:t>
      </w:r>
      <w:proofErr w:type="gramEnd"/>
      <w:r>
        <w:rPr>
          <w:bCs/>
          <w:kern w:val="1"/>
          <w:sz w:val="28"/>
          <w:szCs w:val="28"/>
        </w:rPr>
        <w:t xml:space="preserve"> </w:t>
      </w:r>
      <w:proofErr w:type="gramStart"/>
      <w:r>
        <w:rPr>
          <w:bCs/>
          <w:kern w:val="1"/>
          <w:sz w:val="28"/>
          <w:szCs w:val="28"/>
        </w:rPr>
        <w:t>утверждении</w:t>
      </w:r>
      <w:proofErr w:type="gramEnd"/>
      <w:r>
        <w:rPr>
          <w:bCs/>
          <w:kern w:val="1"/>
          <w:sz w:val="28"/>
          <w:szCs w:val="28"/>
        </w:rPr>
        <w:t xml:space="preserve"> Устава (изменений в Устав, Устава в новой редакции) предприятия.</w:t>
      </w:r>
    </w:p>
    <w:p w:rsidR="001E0A3A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5. </w:t>
      </w:r>
      <w:proofErr w:type="gramStart"/>
      <w:r>
        <w:rPr>
          <w:bCs/>
          <w:kern w:val="1"/>
          <w:sz w:val="28"/>
          <w:szCs w:val="28"/>
        </w:rPr>
        <w:t>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Большебейсугского сельского поселения Брюховецкого района от____ №____ «Об утверждении Инструкции по делопроизводству в администрации Большебейсугского сельского поселения Брюховецкого района».</w:t>
      </w:r>
      <w:proofErr w:type="gramEnd"/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6.Согласованный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Большебейсугского сельского поселения Брюховецкого района.</w:t>
      </w:r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</w:t>
      </w:r>
      <w:r w:rsidR="003B50A4">
        <w:rPr>
          <w:bCs/>
          <w:kern w:val="1"/>
          <w:sz w:val="28"/>
          <w:szCs w:val="28"/>
        </w:rPr>
        <w:t xml:space="preserve">в </w:t>
      </w:r>
      <w:r>
        <w:rPr>
          <w:bCs/>
          <w:kern w:val="1"/>
          <w:sz w:val="28"/>
          <w:szCs w:val="28"/>
        </w:rPr>
        <w:t>Администраци</w:t>
      </w:r>
      <w:r w:rsidR="003B50A4">
        <w:rPr>
          <w:bCs/>
          <w:kern w:val="1"/>
          <w:sz w:val="28"/>
          <w:szCs w:val="28"/>
        </w:rPr>
        <w:t>ю</w:t>
      </w:r>
      <w:r>
        <w:rPr>
          <w:bCs/>
          <w:kern w:val="1"/>
          <w:sz w:val="28"/>
          <w:szCs w:val="28"/>
        </w:rPr>
        <w:t xml:space="preserve">, в ведении которого будет находиться или находится предприятие. </w:t>
      </w:r>
    </w:p>
    <w:p w:rsidR="009C02F1" w:rsidRDefault="009C02F1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9. Изменения в Устав обязательно вносятся в следующих случаях: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реорганизации предприятия;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при необходимости приведения Устава в соответствие с законодательством.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10. После 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Администраци</w:t>
      </w:r>
      <w:r w:rsidR="003B50A4">
        <w:rPr>
          <w:bCs/>
          <w:kern w:val="1"/>
          <w:sz w:val="28"/>
          <w:szCs w:val="28"/>
        </w:rPr>
        <w:t>ю</w:t>
      </w:r>
      <w:r>
        <w:rPr>
          <w:bCs/>
          <w:kern w:val="1"/>
          <w:sz w:val="28"/>
          <w:szCs w:val="28"/>
        </w:rPr>
        <w:t xml:space="preserve"> подтверждающие документы.</w:t>
      </w: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  <w:r w:rsidRPr="00AB3B12">
        <w:rPr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AB3B12">
        <w:rPr>
          <w:sz w:val="28"/>
          <w:szCs w:val="28"/>
          <w:lang w:eastAsia="ru-RU"/>
        </w:rPr>
        <w:t>сельского</w:t>
      </w:r>
      <w:proofErr w:type="gramEnd"/>
      <w:r w:rsidRPr="00AB3B12">
        <w:rPr>
          <w:sz w:val="28"/>
          <w:szCs w:val="28"/>
          <w:lang w:eastAsia="ru-RU"/>
        </w:rPr>
        <w:t xml:space="preserve"> </w:t>
      </w:r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  <w:r w:rsidRPr="00AB3B12">
        <w:rPr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AB3B12">
        <w:rPr>
          <w:sz w:val="28"/>
          <w:szCs w:val="28"/>
          <w:lang w:eastAsia="ru-RU"/>
        </w:rPr>
        <w:t>В.В.Погородний</w:t>
      </w:r>
      <w:proofErr w:type="spellEnd"/>
    </w:p>
    <w:p w:rsidR="00AB3B12" w:rsidRPr="00AB3B12" w:rsidRDefault="00AB3B12" w:rsidP="00AB3B12">
      <w:pPr>
        <w:suppressAutoHyphens w:val="0"/>
        <w:jc w:val="both"/>
        <w:rPr>
          <w:sz w:val="28"/>
          <w:szCs w:val="28"/>
          <w:lang w:eastAsia="ru-RU"/>
        </w:rPr>
      </w:pPr>
    </w:p>
    <w:p w:rsidR="00AB3B12" w:rsidRPr="001F33AE" w:rsidRDefault="00AB3B12" w:rsidP="001E0A3A">
      <w:pPr>
        <w:ind w:firstLine="708"/>
        <w:jc w:val="both"/>
        <w:outlineLvl w:val="0"/>
        <w:rPr>
          <w:bCs/>
          <w:kern w:val="1"/>
          <w:sz w:val="28"/>
          <w:szCs w:val="28"/>
        </w:rPr>
      </w:pPr>
    </w:p>
    <w:sectPr w:rsidR="00AB3B12" w:rsidRPr="001F33AE" w:rsidSect="00BB48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B5102B"/>
    <w:multiLevelType w:val="multilevel"/>
    <w:tmpl w:val="0E02E06A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9B6"/>
    <w:rsid w:val="0001572A"/>
    <w:rsid w:val="00115F9A"/>
    <w:rsid w:val="00192E66"/>
    <w:rsid w:val="001A2315"/>
    <w:rsid w:val="001C6551"/>
    <w:rsid w:val="001E0A3A"/>
    <w:rsid w:val="001F33AE"/>
    <w:rsid w:val="002674D9"/>
    <w:rsid w:val="002C079F"/>
    <w:rsid w:val="003B50A4"/>
    <w:rsid w:val="003D2E53"/>
    <w:rsid w:val="003E19B6"/>
    <w:rsid w:val="0043233B"/>
    <w:rsid w:val="007E0515"/>
    <w:rsid w:val="0080760D"/>
    <w:rsid w:val="00870021"/>
    <w:rsid w:val="008D662A"/>
    <w:rsid w:val="00912BC0"/>
    <w:rsid w:val="009568AB"/>
    <w:rsid w:val="00967250"/>
    <w:rsid w:val="00973E74"/>
    <w:rsid w:val="009C02F1"/>
    <w:rsid w:val="00A73C63"/>
    <w:rsid w:val="00A82ADE"/>
    <w:rsid w:val="00AB3B12"/>
    <w:rsid w:val="00B45B6D"/>
    <w:rsid w:val="00BB48A0"/>
    <w:rsid w:val="00BD21F5"/>
    <w:rsid w:val="00BD2A3F"/>
    <w:rsid w:val="00C2034D"/>
    <w:rsid w:val="00C73B54"/>
    <w:rsid w:val="00CA2555"/>
    <w:rsid w:val="00CA3734"/>
    <w:rsid w:val="00CB2532"/>
    <w:rsid w:val="00D746DB"/>
    <w:rsid w:val="00E072DD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B48A0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48A0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uiPriority w:val="99"/>
    <w:semiHidden/>
    <w:unhideWhenUsed/>
    <w:rsid w:val="00BB48A0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BB48A0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semiHidden/>
    <w:rsid w:val="00BB48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BB4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2019-07-16T07:34:00Z</cp:lastPrinted>
  <dcterms:created xsi:type="dcterms:W3CDTF">2019-07-08T05:23:00Z</dcterms:created>
  <dcterms:modified xsi:type="dcterms:W3CDTF">2019-07-24T07:22:00Z</dcterms:modified>
</cp:coreProperties>
</file>