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Default="000D07AC" w:rsidP="000D0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75CA6">
        <w:rPr>
          <w:rFonts w:ascii="Times New Roman" w:eastAsia="Times New Roman" w:hAnsi="Times New Roman" w:cs="Times New Roman"/>
          <w:sz w:val="28"/>
          <w:szCs w:val="28"/>
        </w:rPr>
        <w:t xml:space="preserve">22.12.2014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75C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23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07AC" w:rsidRP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стоимости гарантированного перечня услуг по погребению, </w:t>
      </w:r>
      <w:r w:rsidRPr="007C4351">
        <w:rPr>
          <w:rFonts w:ascii="Times New Roman" w:eastAsia="Times New Roman" w:hAnsi="Times New Roman" w:cs="Times New Roman"/>
          <w:b/>
          <w:sz w:val="28"/>
          <w:szCs w:val="28"/>
        </w:rPr>
        <w:t>оказываемых специализированной службой по вопросам похоронного дела</w:t>
      </w: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Брюховецкого района</w:t>
      </w:r>
    </w:p>
    <w:p w:rsidR="000D07AC" w:rsidRP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AC" w:rsidRPr="000D07AC" w:rsidRDefault="000D07AC" w:rsidP="000D0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7AC" w:rsidRP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Законом Краснодарского края от 4 февраля 2004 года № 666 - КЗ «О погребении и похоронном деле в Краснодарском крае»,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гарантированного перечня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Уставом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Совет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 е ш и л: </w:t>
      </w:r>
    </w:p>
    <w:p w:rsidR="000D07AC" w:rsidRP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sz w:val="28"/>
          <w:szCs w:val="28"/>
        </w:rPr>
        <w:tab/>
        <w:t xml:space="preserve">1. Утвердить стоимость гарантированного перечня услуг по погребению, 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>оказываемых специализированной службой по вопросам похоронного дела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0D07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(прилагается).</w:t>
      </w:r>
    </w:p>
    <w:p w:rsidR="000D07AC" w:rsidRP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7AC">
        <w:rPr>
          <w:rFonts w:ascii="Times New Roman" w:eastAsia="Times New Roman" w:hAnsi="Times New Roman" w:cs="Times New Roman"/>
          <w:sz w:val="28"/>
          <w:szCs w:val="28"/>
        </w:rPr>
        <w:tab/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2. Решение Совета </w:t>
      </w:r>
      <w:r w:rsidR="00164437" w:rsidRPr="007C4351"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351">
        <w:rPr>
          <w:rFonts w:ascii="Times New Roman" w:eastAsia="Times New Roman" w:hAnsi="Times New Roman" w:cs="Times New Roman"/>
        </w:rPr>
        <w:t xml:space="preserve"> 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>сельского поселения от 2</w:t>
      </w:r>
      <w:r w:rsidR="007C4351" w:rsidRPr="007C435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C4351">
        <w:rPr>
          <w:rFonts w:ascii="Times New Roman" w:eastAsia="Times New Roman" w:hAnsi="Times New Roman" w:cs="Times New Roman"/>
        </w:rPr>
        <w:t xml:space="preserve"> 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>декабря 201</w:t>
      </w:r>
      <w:r w:rsidR="006E4144" w:rsidRPr="007C43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> года</w:t>
      </w:r>
      <w:r w:rsidRPr="007C4351">
        <w:rPr>
          <w:rFonts w:ascii="Times New Roman" w:eastAsia="Times New Roman" w:hAnsi="Times New Roman" w:cs="Times New Roman"/>
        </w:rPr>
        <w:t xml:space="preserve"> 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7C4351" w:rsidRPr="007C4351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«Об установлении стоимости гарантированного перечня услуг по погребению, оказываемых специализированной службой по вопросам похоронного дела на территории </w:t>
      </w:r>
      <w:r w:rsidR="00CF27F6" w:rsidRPr="007C4351">
        <w:rPr>
          <w:rFonts w:ascii="Times New Roman" w:eastAsia="Times New Roman" w:hAnsi="Times New Roman" w:cs="Times New Roman"/>
          <w:sz w:val="28"/>
          <w:szCs w:val="28"/>
        </w:rPr>
        <w:t>Большебейсугского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Брюховецкого района»,  признать утратившим силу с 1 января 201</w:t>
      </w:r>
      <w:r w:rsidR="00164437" w:rsidRPr="007C4351">
        <w:rPr>
          <w:rFonts w:ascii="Times New Roman" w:hAnsi="Times New Roman" w:cs="Times New Roman"/>
          <w:sz w:val="28"/>
          <w:szCs w:val="28"/>
        </w:rPr>
        <w:t>5</w:t>
      </w:r>
      <w:r w:rsidRPr="007C435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D07AC" w:rsidRDefault="000D07AC" w:rsidP="000D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(Гараджа)</w:t>
      </w:r>
      <w:r>
        <w:rPr>
          <w:rFonts w:ascii="Times New Roman" w:hAnsi="Times New Roman" w:cs="Times New Roman"/>
          <w:sz w:val="28"/>
        </w:rPr>
        <w:t>.</w:t>
      </w:r>
    </w:p>
    <w:p w:rsidR="00CF27F6" w:rsidRDefault="00CF27F6" w:rsidP="00D2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27F6" w:rsidRDefault="00CF27F6" w:rsidP="00D2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24EAA" w:rsidRPr="00D24EAA" w:rsidRDefault="000D07AC" w:rsidP="00D24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4. </w:t>
      </w:r>
      <w:r w:rsidR="00D24EAA" w:rsidRPr="00D24EAA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опубликования и распространяется на правоотношения, возникшие с 01 января 201</w:t>
      </w:r>
      <w:r w:rsidR="00D24EAA">
        <w:rPr>
          <w:rFonts w:ascii="Times New Roman" w:hAnsi="Times New Roman" w:cs="Times New Roman"/>
          <w:sz w:val="28"/>
          <w:szCs w:val="28"/>
        </w:rPr>
        <w:t>5</w:t>
      </w:r>
      <w:r w:rsidR="00D24EAA" w:rsidRPr="00D24EA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D07AC" w:rsidRDefault="000D07AC" w:rsidP="00D24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поселения Брюховецкого района                                                 В.В.Погородний</w:t>
      </w: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0D07AC" w:rsidRDefault="000D07AC" w:rsidP="000D0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В.В.Погородний</w:t>
      </w: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D07AC" w:rsidRDefault="000D07AC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 w:rsidP="000D0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02D4" w:rsidRDefault="001102D4"/>
    <w:tbl>
      <w:tblPr>
        <w:tblpPr w:leftFromText="180" w:rightFromText="18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6"/>
      </w:tblGrid>
      <w:tr w:rsidR="001102D4" w:rsidRPr="001102D4" w:rsidTr="00F15589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1102D4" w:rsidRPr="001102D4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102D4" w:rsidRPr="001102D4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</w:t>
            </w: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1102D4" w:rsidRPr="001102D4" w:rsidRDefault="001102D4" w:rsidP="00B75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5CA6">
              <w:rPr>
                <w:rFonts w:ascii="Times New Roman" w:hAnsi="Times New Roman" w:cs="Times New Roman"/>
                <w:sz w:val="28"/>
                <w:szCs w:val="28"/>
              </w:rPr>
              <w:t xml:space="preserve">22.12.2014 </w:t>
            </w:r>
            <w:r w:rsidRPr="001102D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75CA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1102D4" w:rsidRPr="001102D4" w:rsidRDefault="001102D4" w:rsidP="001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2D4">
        <w:rPr>
          <w:rFonts w:ascii="Times New Roman" w:hAnsi="Times New Roman" w:cs="Times New Roman"/>
          <w:sz w:val="28"/>
          <w:szCs w:val="28"/>
        </w:rPr>
        <w:t>Стоимость</w:t>
      </w:r>
    </w:p>
    <w:p w:rsidR="001102D4" w:rsidRPr="001102D4" w:rsidRDefault="001102D4" w:rsidP="00110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2D4"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</w:t>
      </w:r>
      <w:r w:rsidRPr="007C4351">
        <w:rPr>
          <w:rFonts w:ascii="Times New Roman" w:hAnsi="Times New Roman" w:cs="Times New Roman"/>
          <w:sz w:val="28"/>
          <w:szCs w:val="28"/>
        </w:rPr>
        <w:t>, оказываемых специализированной службой по вопросам похоронного дела</w:t>
      </w:r>
      <w:r w:rsidRPr="001102D4">
        <w:rPr>
          <w:rFonts w:ascii="Times New Roman" w:hAnsi="Times New Roman" w:cs="Times New Roman"/>
          <w:sz w:val="28"/>
          <w:szCs w:val="28"/>
        </w:rPr>
        <w:t xml:space="preserve">, на территории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1102D4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</w:p>
    <w:tbl>
      <w:tblPr>
        <w:tblpPr w:leftFromText="180" w:rightFromText="180" w:vertAnchor="page" w:horzAnchor="margin" w:tblpY="583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6721"/>
        <w:gridCol w:w="2099"/>
      </w:tblGrid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544B2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02D4" w:rsidRPr="00D544B2">
              <w:rPr>
                <w:rFonts w:ascii="Times New Roman" w:hAnsi="Times New Roman" w:cs="Times New Roman"/>
                <w:sz w:val="28"/>
                <w:szCs w:val="28"/>
              </w:rPr>
              <w:t>тоимость, руб. с 01.01.2015 г.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544B2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124,07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Предоставление (изготовление), доставка гроба и других предметов, необходимых для погребения</w:t>
            </w:r>
            <w:r w:rsidR="00D544B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544B2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2585,48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544B2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1900,90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Инвентарная табличка деревянная с указанием ФИО, даты рождения и смерти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D544B2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135,14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5A33F8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549,44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5A33F8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698,99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5A33F8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1867,67</w:t>
            </w:r>
          </w:p>
        </w:tc>
      </w:tr>
      <w:tr w:rsidR="001102D4" w:rsidRPr="001102D4" w:rsidTr="007C435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1102D4" w:rsidP="001102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4B2">
              <w:rPr>
                <w:rFonts w:ascii="Times New Roman" w:hAnsi="Times New Roman" w:cs="Times New Roman"/>
                <w:b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D4" w:rsidRPr="00D544B2" w:rsidRDefault="005A33F8" w:rsidP="0011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5276,21</w:t>
            </w:r>
          </w:p>
        </w:tc>
      </w:tr>
    </w:tbl>
    <w:p w:rsidR="001102D4" w:rsidRPr="001102D4" w:rsidRDefault="001102D4" w:rsidP="001102D4">
      <w:pPr>
        <w:spacing w:after="0" w:line="240" w:lineRule="auto"/>
        <w:rPr>
          <w:rFonts w:ascii="Times New Roman" w:hAnsi="Times New Roman" w:cs="Times New Roman"/>
        </w:rPr>
      </w:pPr>
    </w:p>
    <w:sectPr w:rsidR="001102D4" w:rsidRPr="001102D4" w:rsidSect="00CF27F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0F" w:rsidRDefault="0087380F" w:rsidP="00CF27F6">
      <w:pPr>
        <w:spacing w:after="0" w:line="240" w:lineRule="auto"/>
      </w:pPr>
      <w:r>
        <w:separator/>
      </w:r>
    </w:p>
  </w:endnote>
  <w:endnote w:type="continuationSeparator" w:id="1">
    <w:p w:rsidR="0087380F" w:rsidRDefault="0087380F" w:rsidP="00CF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0F" w:rsidRDefault="0087380F" w:rsidP="00CF27F6">
      <w:pPr>
        <w:spacing w:after="0" w:line="240" w:lineRule="auto"/>
      </w:pPr>
      <w:r>
        <w:separator/>
      </w:r>
    </w:p>
  </w:footnote>
  <w:footnote w:type="continuationSeparator" w:id="1">
    <w:p w:rsidR="0087380F" w:rsidRDefault="0087380F" w:rsidP="00CF2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F6" w:rsidRDefault="00CF27F6">
    <w:pPr>
      <w:pStyle w:val="a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07AC"/>
    <w:rsid w:val="0009020E"/>
    <w:rsid w:val="000D07AC"/>
    <w:rsid w:val="001102D4"/>
    <w:rsid w:val="00164437"/>
    <w:rsid w:val="00347EB8"/>
    <w:rsid w:val="005A33F8"/>
    <w:rsid w:val="00686078"/>
    <w:rsid w:val="006E4144"/>
    <w:rsid w:val="007C4351"/>
    <w:rsid w:val="007D3E8B"/>
    <w:rsid w:val="0087380F"/>
    <w:rsid w:val="009A3077"/>
    <w:rsid w:val="00B75CA6"/>
    <w:rsid w:val="00CF27F6"/>
    <w:rsid w:val="00D24EAA"/>
    <w:rsid w:val="00D5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27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27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27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27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27F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27F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27F6"/>
  </w:style>
  <w:style w:type="paragraph" w:styleId="ac">
    <w:name w:val="footer"/>
    <w:basedOn w:val="a"/>
    <w:link w:val="ad"/>
    <w:uiPriority w:val="99"/>
    <w:semiHidden/>
    <w:unhideWhenUsed/>
    <w:rsid w:val="00C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2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2014-12-11T07:50:00Z</cp:lastPrinted>
  <dcterms:created xsi:type="dcterms:W3CDTF">2014-12-11T05:27:00Z</dcterms:created>
  <dcterms:modified xsi:type="dcterms:W3CDTF">2014-12-22T11:43:00Z</dcterms:modified>
</cp:coreProperties>
</file>